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Olajnövények és kapásnövények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Házi feladatra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lerajzolni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 91. old. / 241., 243. ill. a 92. old. / 244. ábrát, tehát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mák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és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burgonya növényt a terméseivel együtt.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tananyag és a rajzok beküldési határideje: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2020.06.19.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