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A5" w:rsidRPr="00097A48" w:rsidRDefault="00273CA5" w:rsidP="00097A48">
      <w:pPr>
        <w:spacing w:after="0" w:line="240" w:lineRule="auto"/>
        <w:jc w:val="center"/>
        <w:rPr>
          <w:rFonts w:ascii="Times New Roman" w:hAnsi="Times New Roman" w:cs="Times New Roman"/>
          <w:b/>
          <w:sz w:val="24"/>
          <w:szCs w:val="24"/>
        </w:rPr>
      </w:pPr>
      <w:r w:rsidRPr="00097A48">
        <w:rPr>
          <w:rFonts w:ascii="Times New Roman" w:hAnsi="Times New Roman" w:cs="Times New Roman"/>
          <w:b/>
          <w:sz w:val="24"/>
          <w:szCs w:val="24"/>
        </w:rPr>
        <w:t>Klasa 3</w:t>
      </w:r>
    </w:p>
    <w:p w:rsidR="00097A48" w:rsidRPr="00097A48" w:rsidRDefault="00097A48" w:rsidP="00097A48">
      <w:pPr>
        <w:spacing w:after="0" w:line="240" w:lineRule="auto"/>
        <w:jc w:val="center"/>
        <w:rPr>
          <w:rFonts w:ascii="Times New Roman" w:hAnsi="Times New Roman" w:cs="Times New Roman"/>
          <w:b/>
        </w:rPr>
      </w:pPr>
    </w:p>
    <w:p w:rsidR="00273CA5" w:rsidRPr="00097A48" w:rsidRDefault="00E25632" w:rsidP="003320B1">
      <w:pPr>
        <w:spacing w:after="0" w:line="240" w:lineRule="auto"/>
        <w:jc w:val="center"/>
        <w:rPr>
          <w:rFonts w:ascii="Times New Roman" w:hAnsi="Times New Roman" w:cs="Times New Roman"/>
          <w:b/>
          <w:i/>
        </w:rPr>
      </w:pPr>
      <w:r w:rsidRPr="00E25632">
        <w:rPr>
          <w:rFonts w:ascii="Times New Roman" w:hAnsi="Times New Roman" w:cs="Times New Roman"/>
        </w:rPr>
        <w:t>29</w:t>
      </w:r>
      <w:r w:rsidRPr="00E25632">
        <w:rPr>
          <w:rFonts w:ascii="Times New Roman" w:hAnsi="Times New Roman" w:cs="Times New Roman"/>
        </w:rPr>
        <w:t xml:space="preserve"> </w:t>
      </w:r>
      <w:r w:rsidR="00273CA5" w:rsidRPr="00E25632">
        <w:rPr>
          <w:rFonts w:ascii="Times New Roman" w:hAnsi="Times New Roman" w:cs="Times New Roman"/>
        </w:rPr>
        <w:t>Temat</w:t>
      </w:r>
      <w:r w:rsidRPr="00E25632">
        <w:rPr>
          <w:rFonts w:ascii="Times New Roman" w:hAnsi="Times New Roman" w:cs="Times New Roman"/>
        </w:rPr>
        <w:t>:</w:t>
      </w:r>
      <w:r w:rsidR="00273CA5" w:rsidRPr="00097A48">
        <w:rPr>
          <w:rFonts w:ascii="Times New Roman" w:hAnsi="Times New Roman" w:cs="Times New Roman"/>
          <w:b/>
        </w:rPr>
        <w:t xml:space="preserve"> </w:t>
      </w:r>
      <w:r w:rsidR="00273CA5" w:rsidRPr="00097A48">
        <w:rPr>
          <w:rFonts w:ascii="Times New Roman" w:hAnsi="Times New Roman" w:cs="Times New Roman"/>
          <w:b/>
          <w:i/>
        </w:rPr>
        <w:t>Liturgia Słowa – spotkanie z Jezusem przy stole słowa</w:t>
      </w:r>
    </w:p>
    <w:p w:rsidR="00F131D6" w:rsidRPr="00BB302B" w:rsidRDefault="00BB302B" w:rsidP="003320B1">
      <w:pPr>
        <w:spacing w:after="0" w:line="240" w:lineRule="auto"/>
        <w:jc w:val="center"/>
        <w:rPr>
          <w:rFonts w:ascii="Times New Roman" w:hAnsi="Times New Roman" w:cs="Times New Roman"/>
          <w:sz w:val="18"/>
          <w:szCs w:val="18"/>
        </w:rPr>
      </w:pPr>
      <w:r w:rsidRPr="00BB302B">
        <w:rPr>
          <w:rFonts w:ascii="Times New Roman" w:hAnsi="Times New Roman" w:cs="Times New Roman"/>
          <w:sz w:val="18"/>
          <w:szCs w:val="18"/>
        </w:rPr>
        <w:t xml:space="preserve">Liturgia Słowa </w:t>
      </w:r>
      <w:r w:rsidRPr="00BB302B">
        <w:rPr>
          <w:rFonts w:ascii="Times New Roman" w:hAnsi="Times New Roman" w:cs="Times New Roman"/>
          <w:sz w:val="18"/>
          <w:szCs w:val="18"/>
        </w:rPr>
        <w:t xml:space="preserve">– </w:t>
      </w:r>
      <w:r w:rsidR="00097A48" w:rsidRPr="00BB302B">
        <w:rPr>
          <w:rFonts w:ascii="Times New Roman" w:hAnsi="Times New Roman" w:cs="Times New Roman"/>
          <w:sz w:val="18"/>
          <w:szCs w:val="18"/>
        </w:rPr>
        <w:t>dialog z Bogiem i udzielania odpowiedzi na Jego wezwania.</w:t>
      </w:r>
    </w:p>
    <w:p w:rsidR="00F131D6" w:rsidRPr="00BB302B" w:rsidRDefault="00097A48" w:rsidP="003320B1">
      <w:pPr>
        <w:spacing w:after="0" w:line="240" w:lineRule="auto"/>
        <w:jc w:val="center"/>
        <w:rPr>
          <w:rFonts w:ascii="Times New Roman" w:hAnsi="Times New Roman" w:cs="Times New Roman"/>
          <w:sz w:val="18"/>
          <w:szCs w:val="18"/>
        </w:rPr>
      </w:pPr>
      <w:r w:rsidRPr="00BB302B">
        <w:rPr>
          <w:rFonts w:ascii="Times New Roman" w:hAnsi="Times New Roman" w:cs="Times New Roman"/>
          <w:sz w:val="18"/>
          <w:szCs w:val="18"/>
        </w:rPr>
        <w:t>Pismo Święte list</w:t>
      </w:r>
      <w:r w:rsidR="00BB302B">
        <w:rPr>
          <w:rFonts w:ascii="Times New Roman" w:hAnsi="Times New Roman" w:cs="Times New Roman"/>
          <w:sz w:val="18"/>
          <w:szCs w:val="18"/>
        </w:rPr>
        <w:t>em</w:t>
      </w:r>
      <w:r w:rsidRPr="00BB302B">
        <w:rPr>
          <w:rFonts w:ascii="Times New Roman" w:hAnsi="Times New Roman" w:cs="Times New Roman"/>
          <w:sz w:val="18"/>
          <w:szCs w:val="18"/>
        </w:rPr>
        <w:t xml:space="preserve"> Boga do człowieka,</w:t>
      </w:r>
    </w:p>
    <w:p w:rsidR="00F131D6" w:rsidRPr="00BB302B" w:rsidRDefault="00BB302B" w:rsidP="0033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w:t>
      </w:r>
      <w:r w:rsidR="00097A48" w:rsidRPr="00BB302B">
        <w:rPr>
          <w:rFonts w:ascii="Times New Roman" w:hAnsi="Times New Roman" w:cs="Times New Roman"/>
          <w:sz w:val="18"/>
          <w:szCs w:val="18"/>
        </w:rPr>
        <w:t>ełne i aktywne uczestnictw</w:t>
      </w:r>
      <w:r w:rsidR="00F131D6" w:rsidRPr="00BB302B">
        <w:rPr>
          <w:rFonts w:ascii="Times New Roman" w:hAnsi="Times New Roman" w:cs="Times New Roman"/>
          <w:sz w:val="18"/>
          <w:szCs w:val="18"/>
        </w:rPr>
        <w:t>o</w:t>
      </w:r>
      <w:r w:rsidR="00097A48" w:rsidRPr="00BB302B">
        <w:rPr>
          <w:rFonts w:ascii="Times New Roman" w:hAnsi="Times New Roman" w:cs="Times New Roman"/>
          <w:sz w:val="18"/>
          <w:szCs w:val="18"/>
        </w:rPr>
        <w:t xml:space="preserve"> w Eucharystii</w:t>
      </w:r>
    </w:p>
    <w:p w:rsidR="00097A48" w:rsidRPr="00BB302B" w:rsidRDefault="00BB302B" w:rsidP="003320B1">
      <w:pPr>
        <w:spacing w:after="0" w:line="240" w:lineRule="auto"/>
        <w:jc w:val="center"/>
        <w:rPr>
          <w:rFonts w:ascii="Times New Roman" w:hAnsi="Times New Roman" w:cs="Times New Roman"/>
          <w:b/>
          <w:sz w:val="18"/>
          <w:szCs w:val="18"/>
        </w:rPr>
      </w:pPr>
      <w:r>
        <w:rPr>
          <w:rFonts w:ascii="Times New Roman" w:hAnsi="Times New Roman" w:cs="Times New Roman"/>
          <w:sz w:val="18"/>
          <w:szCs w:val="18"/>
        </w:rPr>
        <w:t>Ś</w:t>
      </w:r>
      <w:r w:rsidR="00097A48" w:rsidRPr="00BB302B">
        <w:rPr>
          <w:rFonts w:ascii="Times New Roman" w:hAnsi="Times New Roman" w:cs="Times New Roman"/>
          <w:sz w:val="18"/>
          <w:szCs w:val="18"/>
        </w:rPr>
        <w:t xml:space="preserve">więtowanie wiary </w:t>
      </w:r>
    </w:p>
    <w:p w:rsidR="00F131D6" w:rsidRPr="003320B1" w:rsidRDefault="00E25632" w:rsidP="003320B1">
      <w:pPr>
        <w:pStyle w:val="Akapitzlist"/>
        <w:numPr>
          <w:ilvl w:val="0"/>
          <w:numId w:val="3"/>
        </w:numPr>
        <w:spacing w:after="0" w:line="240" w:lineRule="auto"/>
        <w:rPr>
          <w:sz w:val="18"/>
          <w:szCs w:val="18"/>
        </w:rPr>
      </w:pPr>
      <w:r>
        <w:rPr>
          <w:rFonts w:ascii="Times New Roman" w:hAnsi="Times New Roman" w:cs="Times New Roman"/>
          <w:sz w:val="18"/>
          <w:szCs w:val="18"/>
        </w:rPr>
        <w:t>P</w:t>
      </w:r>
      <w:r w:rsidR="00097A48" w:rsidRPr="003320B1">
        <w:rPr>
          <w:rFonts w:ascii="Times New Roman" w:hAnsi="Times New Roman" w:cs="Times New Roman"/>
          <w:sz w:val="18"/>
          <w:szCs w:val="18"/>
        </w:rPr>
        <w:t>rzebieg liturgii słowa</w:t>
      </w:r>
      <w:r w:rsidR="00F131D6" w:rsidRPr="003320B1">
        <w:rPr>
          <w:rFonts w:ascii="Times New Roman" w:hAnsi="Times New Roman" w:cs="Times New Roman"/>
          <w:sz w:val="18"/>
          <w:szCs w:val="18"/>
        </w:rPr>
        <w:t xml:space="preserve"> – znaczenie</w:t>
      </w:r>
    </w:p>
    <w:p w:rsidR="00BB302B" w:rsidRPr="003320B1" w:rsidRDefault="00BB302B" w:rsidP="003320B1">
      <w:pPr>
        <w:pStyle w:val="Akapitzlist"/>
        <w:numPr>
          <w:ilvl w:val="0"/>
          <w:numId w:val="3"/>
        </w:numPr>
        <w:spacing w:after="0" w:line="240" w:lineRule="auto"/>
        <w:rPr>
          <w:sz w:val="18"/>
          <w:szCs w:val="18"/>
        </w:rPr>
      </w:pPr>
      <w:bookmarkStart w:id="0" w:name="_Hlk38453276"/>
      <w:r w:rsidRPr="003320B1">
        <w:rPr>
          <w:rFonts w:ascii="Times New Roman" w:hAnsi="Times New Roman" w:cs="Times New Roman"/>
          <w:sz w:val="18"/>
          <w:szCs w:val="18"/>
        </w:rPr>
        <w:t xml:space="preserve">Liturgia Słowa </w:t>
      </w:r>
      <w:bookmarkEnd w:id="0"/>
      <w:r w:rsidRPr="003320B1">
        <w:rPr>
          <w:rFonts w:ascii="Times New Roman" w:hAnsi="Times New Roman" w:cs="Times New Roman"/>
          <w:sz w:val="18"/>
          <w:szCs w:val="18"/>
        </w:rPr>
        <w:t xml:space="preserve">- </w:t>
      </w:r>
      <w:r w:rsidR="00097A48" w:rsidRPr="003320B1">
        <w:rPr>
          <w:rFonts w:ascii="Times New Roman" w:hAnsi="Times New Roman" w:cs="Times New Roman"/>
          <w:sz w:val="18"/>
          <w:szCs w:val="18"/>
        </w:rPr>
        <w:t xml:space="preserve"> Bóg zaprasza nas do rozmowy, dia</w:t>
      </w:r>
      <w:r w:rsidRPr="003320B1">
        <w:rPr>
          <w:rFonts w:ascii="Times New Roman" w:hAnsi="Times New Roman" w:cs="Times New Roman"/>
          <w:sz w:val="18"/>
          <w:szCs w:val="18"/>
        </w:rPr>
        <w:t>logu</w:t>
      </w:r>
      <w:r w:rsidR="00097A48" w:rsidRPr="003320B1">
        <w:rPr>
          <w:rFonts w:ascii="Times New Roman" w:hAnsi="Times New Roman" w:cs="Times New Roman"/>
          <w:sz w:val="18"/>
          <w:szCs w:val="18"/>
        </w:rPr>
        <w:t>, słuchania i dawania odpowiedzi.</w:t>
      </w:r>
    </w:p>
    <w:p w:rsidR="00BB302B" w:rsidRPr="003320B1" w:rsidRDefault="00E25632" w:rsidP="003320B1">
      <w:pPr>
        <w:pStyle w:val="Akapitzlist"/>
        <w:numPr>
          <w:ilvl w:val="0"/>
          <w:numId w:val="3"/>
        </w:numPr>
        <w:spacing w:after="0" w:line="240" w:lineRule="auto"/>
        <w:rPr>
          <w:sz w:val="18"/>
          <w:szCs w:val="18"/>
        </w:rPr>
      </w:pPr>
      <w:r w:rsidRPr="003320B1">
        <w:rPr>
          <w:rFonts w:ascii="Times New Roman" w:hAnsi="Times New Roman" w:cs="Times New Roman"/>
          <w:sz w:val="18"/>
          <w:szCs w:val="18"/>
        </w:rPr>
        <w:t xml:space="preserve">Liturgia Słowa </w:t>
      </w:r>
      <w:r w:rsidR="00097A48" w:rsidRPr="003320B1">
        <w:rPr>
          <w:rFonts w:ascii="Times New Roman" w:hAnsi="Times New Roman" w:cs="Times New Roman"/>
          <w:sz w:val="18"/>
          <w:szCs w:val="18"/>
        </w:rPr>
        <w:t xml:space="preserve">to stół słowa. </w:t>
      </w:r>
    </w:p>
    <w:p w:rsidR="00BB302B" w:rsidRPr="003320B1" w:rsidRDefault="00097A48" w:rsidP="003320B1">
      <w:pPr>
        <w:pStyle w:val="Akapitzlist"/>
        <w:numPr>
          <w:ilvl w:val="0"/>
          <w:numId w:val="3"/>
        </w:numPr>
        <w:spacing w:after="0" w:line="240" w:lineRule="auto"/>
        <w:rPr>
          <w:sz w:val="18"/>
          <w:szCs w:val="18"/>
        </w:rPr>
      </w:pPr>
      <w:r w:rsidRPr="003320B1">
        <w:rPr>
          <w:rFonts w:ascii="Times New Roman" w:hAnsi="Times New Roman" w:cs="Times New Roman"/>
          <w:sz w:val="18"/>
          <w:szCs w:val="18"/>
        </w:rPr>
        <w:t>dialog, odpowiedzi na wezwania kapłana,  gesty i postawy ciała tej</w:t>
      </w:r>
      <w:r w:rsidR="00BB302B" w:rsidRPr="003320B1">
        <w:rPr>
          <w:rFonts w:ascii="Times New Roman" w:hAnsi="Times New Roman" w:cs="Times New Roman"/>
          <w:sz w:val="18"/>
          <w:szCs w:val="18"/>
        </w:rPr>
        <w:t xml:space="preserve"> w </w:t>
      </w:r>
      <w:r w:rsidRPr="003320B1">
        <w:rPr>
          <w:rFonts w:ascii="Times New Roman" w:hAnsi="Times New Roman" w:cs="Times New Roman"/>
          <w:sz w:val="18"/>
          <w:szCs w:val="18"/>
        </w:rPr>
        <w:t>części Mszy Świętej.</w:t>
      </w:r>
    </w:p>
    <w:p w:rsidR="00097A48" w:rsidRPr="003320B1" w:rsidRDefault="00BB302B" w:rsidP="003320B1">
      <w:pPr>
        <w:pStyle w:val="Akapitzlist"/>
        <w:numPr>
          <w:ilvl w:val="0"/>
          <w:numId w:val="3"/>
        </w:numPr>
        <w:spacing w:after="0" w:line="240" w:lineRule="auto"/>
        <w:rPr>
          <w:sz w:val="18"/>
          <w:szCs w:val="18"/>
        </w:rPr>
      </w:pPr>
      <w:r w:rsidRPr="003320B1">
        <w:rPr>
          <w:rFonts w:ascii="Times New Roman" w:hAnsi="Times New Roman" w:cs="Times New Roman"/>
          <w:sz w:val="18"/>
          <w:szCs w:val="18"/>
        </w:rPr>
        <w:t>Pojęcia:</w:t>
      </w:r>
      <w:r w:rsidR="00097A48" w:rsidRPr="003320B1">
        <w:rPr>
          <w:rFonts w:ascii="Times New Roman" w:hAnsi="Times New Roman" w:cs="Times New Roman"/>
          <w:sz w:val="18"/>
          <w:szCs w:val="18"/>
        </w:rPr>
        <w:t xml:space="preserve"> ambonka, Ewangeliarz.</w:t>
      </w:r>
    </w:p>
    <w:p w:rsidR="00097A48" w:rsidRPr="00097A48" w:rsidRDefault="00097A48" w:rsidP="00273CA5">
      <w:pPr>
        <w:spacing w:after="0" w:line="240" w:lineRule="auto"/>
        <w:rPr>
          <w:rFonts w:ascii="Times New Roman" w:hAnsi="Times New Roman" w:cs="Times New Roman"/>
          <w:b/>
        </w:rPr>
      </w:pPr>
    </w:p>
    <w:p w:rsidR="00BB302B" w:rsidRDefault="00BB302B" w:rsidP="00BB302B">
      <w:pPr>
        <w:spacing w:after="0" w:line="240" w:lineRule="auto"/>
        <w:rPr>
          <w:sz w:val="20"/>
          <w:szCs w:val="20"/>
        </w:rPr>
      </w:pPr>
    </w:p>
    <w:p w:rsidR="00BB302B" w:rsidRPr="000A788D" w:rsidRDefault="00BB302B" w:rsidP="00BB302B">
      <w:pPr>
        <w:spacing w:after="0" w:line="240" w:lineRule="auto"/>
        <w:jc w:val="both"/>
        <w:rPr>
          <w:rFonts w:ascii="Times New Roman" w:hAnsi="Times New Roman" w:cs="Times New Roman"/>
        </w:rPr>
      </w:pPr>
      <w:r w:rsidRPr="00BB302B">
        <w:rPr>
          <w:rFonts w:ascii="Times New Roman" w:hAnsi="Times New Roman" w:cs="Times New Roman"/>
          <w:b/>
          <w:highlight w:val="yellow"/>
        </w:rPr>
        <w:t>Przeczytaj</w:t>
      </w:r>
      <w:r>
        <w:rPr>
          <w:rFonts w:ascii="Times New Roman" w:hAnsi="Times New Roman" w:cs="Times New Roman"/>
          <w:b/>
          <w:highlight w:val="yellow"/>
        </w:rPr>
        <w:t xml:space="preserve">! </w:t>
      </w:r>
      <w:r>
        <w:rPr>
          <w:rFonts w:ascii="Times New Roman" w:hAnsi="Times New Roman" w:cs="Times New Roman"/>
        </w:rPr>
        <w:t>C</w:t>
      </w:r>
      <w:r w:rsidRPr="000A788D">
        <w:rPr>
          <w:rFonts w:ascii="Times New Roman" w:hAnsi="Times New Roman" w:cs="Times New Roman"/>
        </w:rPr>
        <w:t>zęsto, gdy oglądamy jakiś pasjonujący film albo czytamy książkę, podziwiamy jakiegoś bohatera, a nawet chcemy go naśladować. Podobnie jest w życiu duchowym, gdy czytamy Ewangelię. Kościół karmi nas słowem Bożym,</w:t>
      </w:r>
      <w:r>
        <w:rPr>
          <w:rFonts w:ascii="Times New Roman" w:hAnsi="Times New Roman" w:cs="Times New Roman"/>
        </w:rPr>
        <w:t xml:space="preserve"> </w:t>
      </w:r>
      <w:r w:rsidRPr="000A788D">
        <w:rPr>
          <w:rFonts w:ascii="Times New Roman" w:hAnsi="Times New Roman" w:cs="Times New Roman"/>
        </w:rPr>
        <w:t xml:space="preserve">pomaga poznać Boga i naśladować Go. Naśladowanie Pana Jezusa jest podstawą życia chrześcijańskiego. Pan Jezus przyszedł na świat, aby pokazać nam, jak możemy żyć. Poznając Go, uczymy się modlitwy, wiary, przebaczenia, czynienia dobrych uczynków. Jezus chce umacniać nas w walce z naszymi słabościami, dlatego pozostawił nam przykład swojego ziemskiego życia. Powinniśmy poznawać Go, samemu czytać Ewangelię i słuchać liturgii słowa. </w:t>
      </w:r>
    </w:p>
    <w:p w:rsidR="00BB302B" w:rsidRDefault="00BB302B" w:rsidP="00BB302B">
      <w:pPr>
        <w:spacing w:after="0" w:line="240" w:lineRule="auto"/>
        <w:rPr>
          <w:sz w:val="20"/>
          <w:szCs w:val="20"/>
        </w:rPr>
      </w:pPr>
    </w:p>
    <w:p w:rsidR="00097A48" w:rsidRPr="003320B1" w:rsidRDefault="003320B1" w:rsidP="00BB302B">
      <w:pPr>
        <w:spacing w:after="0" w:line="240" w:lineRule="auto"/>
        <w:rPr>
          <w:rFonts w:ascii="Times New Roman" w:hAnsi="Times New Roman" w:cs="Times New Roman"/>
          <w:b/>
          <w:sz w:val="20"/>
          <w:szCs w:val="20"/>
        </w:rPr>
      </w:pPr>
      <w:r w:rsidRPr="003320B1">
        <w:rPr>
          <w:rFonts w:ascii="Times New Roman" w:hAnsi="Times New Roman" w:cs="Times New Roman"/>
          <w:b/>
          <w:highlight w:val="yellow"/>
        </w:rPr>
        <w:t>Obejrzyj</w:t>
      </w:r>
      <w:r>
        <w:rPr>
          <w:rFonts w:ascii="Times New Roman" w:hAnsi="Times New Roman" w:cs="Times New Roman"/>
        </w:rPr>
        <w:t xml:space="preserve">. </w:t>
      </w:r>
      <w:r w:rsidR="00C31C86" w:rsidRPr="003320B1">
        <w:rPr>
          <w:rFonts w:ascii="Times New Roman" w:hAnsi="Times New Roman" w:cs="Times New Roman"/>
        </w:rPr>
        <w:t xml:space="preserve">Biblia - zadziwiająca księga  </w:t>
      </w:r>
      <w:hyperlink r:id="rId6" w:history="1">
        <w:r w:rsidR="00BE70AD" w:rsidRPr="003320B1">
          <w:rPr>
            <w:rStyle w:val="Hipercze"/>
            <w:rFonts w:ascii="Times New Roman" w:hAnsi="Times New Roman" w:cs="Times New Roman"/>
            <w:sz w:val="20"/>
            <w:szCs w:val="20"/>
          </w:rPr>
          <w:t>https://www.youtube.com/watch?v=rxBGuKraCLY&amp;list=RDrxBGuKraCLY&amp;start_radio=1</w:t>
        </w:r>
      </w:hyperlink>
    </w:p>
    <w:p w:rsidR="00BE70AD" w:rsidRPr="00C31C86" w:rsidRDefault="00BE70AD" w:rsidP="00097A48">
      <w:pPr>
        <w:spacing w:after="0" w:line="240" w:lineRule="auto"/>
        <w:jc w:val="center"/>
        <w:rPr>
          <w:rFonts w:ascii="Times New Roman" w:hAnsi="Times New Roman" w:cs="Times New Roman"/>
          <w:b/>
          <w:sz w:val="18"/>
          <w:szCs w:val="18"/>
        </w:rPr>
      </w:pPr>
    </w:p>
    <w:p w:rsidR="000A788D"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2. </w:t>
      </w:r>
      <w:r w:rsidR="003320B1" w:rsidRPr="003320B1">
        <w:rPr>
          <w:rFonts w:ascii="Times New Roman" w:hAnsi="Times New Roman" w:cs="Times New Roman"/>
          <w:b/>
          <w:highlight w:val="yellow"/>
        </w:rPr>
        <w:t>Przypomnij sobie:</w:t>
      </w:r>
      <w:r w:rsidR="003320B1">
        <w:rPr>
          <w:rFonts w:ascii="Times New Roman" w:hAnsi="Times New Roman" w:cs="Times New Roman"/>
        </w:rPr>
        <w:t xml:space="preserve"> </w:t>
      </w:r>
      <w:r w:rsidRPr="000A788D">
        <w:rPr>
          <w:rFonts w:ascii="Times New Roman" w:hAnsi="Times New Roman" w:cs="Times New Roman"/>
        </w:rPr>
        <w:t xml:space="preserve"> </w:t>
      </w:r>
      <w:r w:rsidR="003320B1">
        <w:rPr>
          <w:rFonts w:ascii="Times New Roman" w:hAnsi="Times New Roman" w:cs="Times New Roman"/>
        </w:rPr>
        <w:t>D</w:t>
      </w:r>
      <w:r w:rsidRPr="000A788D">
        <w:rPr>
          <w:rFonts w:ascii="Times New Roman" w:hAnsi="Times New Roman" w:cs="Times New Roman"/>
        </w:rPr>
        <w:t>wóch stoł</w:t>
      </w:r>
      <w:r w:rsidR="003320B1">
        <w:rPr>
          <w:rFonts w:ascii="Times New Roman" w:hAnsi="Times New Roman" w:cs="Times New Roman"/>
        </w:rPr>
        <w:t>y</w:t>
      </w:r>
      <w:r w:rsidRPr="000A788D">
        <w:rPr>
          <w:rFonts w:ascii="Times New Roman" w:hAnsi="Times New Roman" w:cs="Times New Roman"/>
        </w:rPr>
        <w:t xml:space="preserve">, jakie zastawia dla nas Bóg podczas Mszy Świętej, podręcznik, s. </w:t>
      </w:r>
      <w:r w:rsidR="003320B1">
        <w:rPr>
          <w:rFonts w:ascii="Times New Roman" w:hAnsi="Times New Roman" w:cs="Times New Roman"/>
        </w:rPr>
        <w:t>10</w:t>
      </w:r>
      <w:r w:rsidRPr="000A788D">
        <w:rPr>
          <w:rFonts w:ascii="Times New Roman" w:hAnsi="Times New Roman" w:cs="Times New Roman"/>
        </w:rPr>
        <w:t xml:space="preserve">. Wykonanie ćw. 1 ze s. </w:t>
      </w:r>
      <w:r w:rsidR="003320B1">
        <w:rPr>
          <w:rFonts w:ascii="Times New Roman" w:hAnsi="Times New Roman" w:cs="Times New Roman"/>
        </w:rPr>
        <w:t>11</w:t>
      </w:r>
      <w:r w:rsidRPr="000A788D">
        <w:rPr>
          <w:rFonts w:ascii="Times New Roman" w:hAnsi="Times New Roman" w:cs="Times New Roman"/>
        </w:rPr>
        <w:t xml:space="preserve">. </w:t>
      </w:r>
    </w:p>
    <w:p w:rsidR="00BB302B" w:rsidRDefault="00BB302B" w:rsidP="00C31C86">
      <w:pPr>
        <w:spacing w:after="0" w:line="240" w:lineRule="auto"/>
        <w:jc w:val="both"/>
        <w:rPr>
          <w:rFonts w:ascii="Times New Roman" w:hAnsi="Times New Roman" w:cs="Times New Roman"/>
        </w:rPr>
      </w:pPr>
    </w:p>
    <w:tbl>
      <w:tblPr>
        <w:tblStyle w:val="Tabela-Siatka"/>
        <w:tblW w:w="0" w:type="auto"/>
        <w:jc w:val="center"/>
        <w:tblLook w:val="04A0" w:firstRow="1" w:lastRow="0" w:firstColumn="1" w:lastColumn="0" w:noHBand="0" w:noVBand="1"/>
      </w:tblPr>
      <w:tblGrid>
        <w:gridCol w:w="4531"/>
        <w:gridCol w:w="4531"/>
      </w:tblGrid>
      <w:tr w:rsidR="00BB302B" w:rsidTr="00334DA2">
        <w:trPr>
          <w:trHeight w:val="1028"/>
          <w:jc w:val="center"/>
        </w:trPr>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Liturgia Słowa</w:t>
            </w:r>
          </w:p>
          <w:p w:rsidR="00BB302B" w:rsidRDefault="00BB302B" w:rsidP="00334DA2">
            <w:pPr>
              <w:jc w:val="center"/>
              <w:rPr>
                <w:rFonts w:eastAsia="CronosPro-Regular"/>
                <w:b/>
                <w:sz w:val="24"/>
                <w:szCs w:val="24"/>
              </w:rPr>
            </w:pPr>
            <w:r w:rsidRPr="00245ABB">
              <w:rPr>
                <w:rFonts w:eastAsia="CronosPro-Regular"/>
                <w:b/>
                <w:sz w:val="24"/>
                <w:szCs w:val="24"/>
              </w:rPr>
              <w:t>Słuchamy Słowa Bożego</w:t>
            </w:r>
            <w:r>
              <w:rPr>
                <w:rFonts w:eastAsia="CronosPro-Regular"/>
                <w:b/>
                <w:sz w:val="24"/>
                <w:szCs w:val="24"/>
              </w:rPr>
              <w:t xml:space="preserve"> </w:t>
            </w:r>
          </w:p>
          <w:p w:rsidR="003320B1" w:rsidRDefault="003320B1" w:rsidP="00334DA2">
            <w:pPr>
              <w:jc w:val="center"/>
              <w:rPr>
                <w:rFonts w:eastAsia="CronosPro-Regular"/>
                <w:b/>
                <w:sz w:val="24"/>
                <w:szCs w:val="24"/>
              </w:rPr>
            </w:pPr>
          </w:p>
          <w:p w:rsidR="00BB302B" w:rsidRPr="00245ABB" w:rsidRDefault="00BB302B" w:rsidP="00334DA2">
            <w:pPr>
              <w:jc w:val="center"/>
              <w:rPr>
                <w:rFonts w:eastAsia="CronosPro-Regular"/>
                <w:b/>
                <w:sz w:val="24"/>
                <w:szCs w:val="24"/>
              </w:rPr>
            </w:pPr>
            <w:r>
              <w:rPr>
                <w:rFonts w:eastAsia="CronosPro-Regular"/>
                <w:b/>
                <w:sz w:val="24"/>
                <w:szCs w:val="24"/>
              </w:rPr>
              <w:t>– karmimy się Bożym Słowem</w:t>
            </w:r>
          </w:p>
        </w:tc>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Liturgia |Eucharystyczna</w:t>
            </w:r>
          </w:p>
          <w:p w:rsidR="003320B1" w:rsidRDefault="00BB302B" w:rsidP="00334DA2">
            <w:pPr>
              <w:jc w:val="center"/>
              <w:rPr>
                <w:rFonts w:eastAsia="CronosPro-Regular"/>
                <w:b/>
                <w:sz w:val="24"/>
                <w:szCs w:val="24"/>
              </w:rPr>
            </w:pPr>
            <w:r w:rsidRPr="00245ABB">
              <w:rPr>
                <w:rFonts w:eastAsia="CronosPro-Regular"/>
                <w:b/>
                <w:sz w:val="24"/>
                <w:szCs w:val="24"/>
              </w:rPr>
              <w:t>Przyj</w:t>
            </w:r>
            <w:r>
              <w:rPr>
                <w:rFonts w:eastAsia="CronosPro-Regular"/>
                <w:b/>
                <w:sz w:val="24"/>
                <w:szCs w:val="24"/>
              </w:rPr>
              <w:t>mujemy</w:t>
            </w:r>
            <w:r w:rsidRPr="00245ABB">
              <w:rPr>
                <w:rFonts w:eastAsia="CronosPro-Regular"/>
                <w:b/>
                <w:sz w:val="24"/>
                <w:szCs w:val="24"/>
              </w:rPr>
              <w:t xml:space="preserve"> Pana Jezusa do swojego serca w Komunii Świętej</w:t>
            </w:r>
            <w:r w:rsidR="003320B1">
              <w:rPr>
                <w:rFonts w:eastAsia="CronosPro-Regular"/>
                <w:b/>
                <w:sz w:val="24"/>
                <w:szCs w:val="24"/>
              </w:rPr>
              <w:t xml:space="preserve"> </w:t>
            </w:r>
          </w:p>
          <w:p w:rsidR="00BB302B" w:rsidRPr="00245ABB" w:rsidRDefault="003320B1" w:rsidP="00334DA2">
            <w:pPr>
              <w:jc w:val="center"/>
              <w:rPr>
                <w:rFonts w:eastAsia="CronosPro-Regular"/>
                <w:b/>
                <w:sz w:val="24"/>
                <w:szCs w:val="24"/>
              </w:rPr>
            </w:pPr>
            <w:r>
              <w:rPr>
                <w:rFonts w:eastAsia="CronosPro-Regular"/>
                <w:b/>
                <w:sz w:val="24"/>
                <w:szCs w:val="24"/>
              </w:rPr>
              <w:t>– karmimy się Bożym Ciałem.</w:t>
            </w:r>
          </w:p>
        </w:tc>
      </w:tr>
      <w:tr w:rsidR="00BB302B" w:rsidTr="00334DA2">
        <w:trPr>
          <w:trHeight w:val="255"/>
          <w:jc w:val="center"/>
        </w:trPr>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STÓŁ SŁOWA</w:t>
            </w:r>
          </w:p>
        </w:tc>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STÓŁ CHLEBA</w:t>
            </w:r>
          </w:p>
        </w:tc>
      </w:tr>
      <w:tr w:rsidR="00BB302B" w:rsidTr="00334DA2">
        <w:trPr>
          <w:trHeight w:val="3746"/>
          <w:jc w:val="center"/>
        </w:trPr>
        <w:tc>
          <w:tcPr>
            <w:tcW w:w="4531" w:type="dxa"/>
          </w:tcPr>
          <w:p w:rsidR="00BB302B" w:rsidRDefault="00BB302B" w:rsidP="00334DA2">
            <w:pPr>
              <w:jc w:val="center"/>
              <w:rPr>
                <w:rFonts w:eastAsia="CronosPro-Regular"/>
                <w:b/>
                <w:sz w:val="24"/>
                <w:szCs w:val="24"/>
              </w:rPr>
            </w:pPr>
            <w:r w:rsidRPr="00245ABB">
              <w:rPr>
                <w:rFonts w:eastAsia="CronosPro-Regular"/>
                <w:b/>
                <w:sz w:val="24"/>
                <w:szCs w:val="24"/>
              </w:rPr>
              <w:t>Ambona</w:t>
            </w:r>
            <w:r w:rsidR="003320B1">
              <w:rPr>
                <w:rFonts w:eastAsia="CronosPro-Regular"/>
                <w:b/>
                <w:sz w:val="24"/>
                <w:szCs w:val="24"/>
              </w:rPr>
              <w:t xml:space="preserve"> - ambonka</w:t>
            </w:r>
          </w:p>
          <w:p w:rsidR="00BB302B" w:rsidRPr="00245ABB" w:rsidRDefault="00BB302B" w:rsidP="00334DA2">
            <w:pPr>
              <w:jc w:val="center"/>
              <w:rPr>
                <w:rFonts w:eastAsia="CronosPro-Regular"/>
                <w:b/>
                <w:sz w:val="24"/>
                <w:szCs w:val="24"/>
              </w:rPr>
            </w:pPr>
            <w:r>
              <w:rPr>
                <w:noProof/>
              </w:rPr>
              <w:drawing>
                <wp:inline distT="0" distB="0" distL="0" distR="0" wp14:anchorId="21AB5B55" wp14:editId="45DB8D97">
                  <wp:extent cx="1438852" cy="2158076"/>
                  <wp:effectExtent l="0" t="0" r="9525" b="0"/>
                  <wp:docPr id="14" name="Obraz 14" descr="Rzecznik Episkopatu: Ambona miejscem głoszenia Ewangel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ecznik Episkopatu: Ambona miejscem głoszenia Ewangelii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485839" cy="2228550"/>
                          </a:xfrm>
                          <a:prstGeom prst="rect">
                            <a:avLst/>
                          </a:prstGeom>
                          <a:noFill/>
                          <a:ln>
                            <a:noFill/>
                          </a:ln>
                        </pic:spPr>
                      </pic:pic>
                    </a:graphicData>
                  </a:graphic>
                </wp:inline>
              </w:drawing>
            </w:r>
          </w:p>
        </w:tc>
        <w:tc>
          <w:tcPr>
            <w:tcW w:w="4531" w:type="dxa"/>
          </w:tcPr>
          <w:p w:rsidR="00BB302B" w:rsidRDefault="00BB302B" w:rsidP="00334DA2">
            <w:pPr>
              <w:jc w:val="center"/>
              <w:rPr>
                <w:rFonts w:eastAsia="CronosPro-Regular"/>
                <w:b/>
                <w:sz w:val="24"/>
                <w:szCs w:val="24"/>
              </w:rPr>
            </w:pPr>
            <w:r w:rsidRPr="00245ABB">
              <w:rPr>
                <w:rFonts w:eastAsia="CronosPro-Regular"/>
                <w:b/>
                <w:sz w:val="24"/>
                <w:szCs w:val="24"/>
              </w:rPr>
              <w:t>Ołtarz</w:t>
            </w:r>
          </w:p>
          <w:p w:rsidR="00BB302B" w:rsidRPr="00245ABB" w:rsidRDefault="003320B1" w:rsidP="00334DA2">
            <w:pPr>
              <w:jc w:val="center"/>
              <w:rPr>
                <w:rFonts w:eastAsia="CronosPro-Regular"/>
                <w:b/>
                <w:sz w:val="24"/>
                <w:szCs w:val="24"/>
              </w:rPr>
            </w:pPr>
            <w:r>
              <w:rPr>
                <w:noProof/>
              </w:rPr>
              <w:drawing>
                <wp:inline distT="0" distB="0" distL="0" distR="0" wp14:anchorId="61272526" wp14:editId="4DDA3778">
                  <wp:extent cx="1604948" cy="2139932"/>
                  <wp:effectExtent l="0" t="0" r="0" b="0"/>
                  <wp:docPr id="1" name="Obraz 1" descr="Trzy ołtarze twojego ży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y ołtarze twojego ży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416" cy="2156556"/>
                          </a:xfrm>
                          <a:prstGeom prst="rect">
                            <a:avLst/>
                          </a:prstGeom>
                          <a:noFill/>
                          <a:ln>
                            <a:noFill/>
                          </a:ln>
                        </pic:spPr>
                      </pic:pic>
                    </a:graphicData>
                  </a:graphic>
                </wp:inline>
              </w:drawing>
            </w:r>
          </w:p>
        </w:tc>
      </w:tr>
      <w:tr w:rsidR="00BB302B" w:rsidTr="00334DA2">
        <w:trPr>
          <w:trHeight w:val="230"/>
          <w:jc w:val="center"/>
        </w:trPr>
        <w:tc>
          <w:tcPr>
            <w:tcW w:w="4531" w:type="dxa"/>
            <w:vAlign w:val="center"/>
          </w:tcPr>
          <w:p w:rsidR="00BB302B" w:rsidRPr="00245ABB" w:rsidRDefault="00BB302B" w:rsidP="00334DA2">
            <w:pPr>
              <w:jc w:val="center"/>
              <w:rPr>
                <w:rFonts w:eastAsia="CronosPro-Regular"/>
                <w:b/>
                <w:sz w:val="24"/>
                <w:szCs w:val="24"/>
              </w:rPr>
            </w:pPr>
            <w:r w:rsidRPr="00245ABB">
              <w:rPr>
                <w:rFonts w:eastAsia="CronosPro-Regular"/>
                <w:b/>
                <w:sz w:val="24"/>
                <w:szCs w:val="24"/>
              </w:rPr>
              <w:t>Pismo Święte</w:t>
            </w:r>
            <w:r w:rsidR="003320B1">
              <w:rPr>
                <w:rFonts w:eastAsia="CronosPro-Regular"/>
                <w:b/>
                <w:sz w:val="24"/>
                <w:szCs w:val="24"/>
              </w:rPr>
              <w:t xml:space="preserve"> - Ewangeliarz</w:t>
            </w:r>
          </w:p>
        </w:tc>
        <w:tc>
          <w:tcPr>
            <w:tcW w:w="4531" w:type="dxa"/>
            <w:vAlign w:val="center"/>
          </w:tcPr>
          <w:p w:rsidR="00BB302B" w:rsidRPr="00245ABB" w:rsidRDefault="00BB302B" w:rsidP="00334DA2">
            <w:pPr>
              <w:jc w:val="center"/>
              <w:rPr>
                <w:rFonts w:eastAsia="CronosPro-Regular"/>
                <w:b/>
                <w:sz w:val="24"/>
                <w:szCs w:val="24"/>
              </w:rPr>
            </w:pPr>
            <w:r w:rsidRPr="00245ABB">
              <w:rPr>
                <w:rFonts w:eastAsia="CronosPro-Regular"/>
                <w:b/>
                <w:sz w:val="24"/>
                <w:szCs w:val="24"/>
              </w:rPr>
              <w:t>Chleb - hostia</w:t>
            </w:r>
          </w:p>
          <w:p w:rsidR="00BB302B" w:rsidRPr="00245ABB" w:rsidRDefault="00BB302B" w:rsidP="00334DA2">
            <w:pPr>
              <w:jc w:val="center"/>
              <w:rPr>
                <w:rFonts w:eastAsia="CronosPro-Regular"/>
                <w:b/>
                <w:sz w:val="24"/>
                <w:szCs w:val="24"/>
              </w:rPr>
            </w:pPr>
            <w:r w:rsidRPr="00245ABB">
              <w:rPr>
                <w:rFonts w:eastAsia="CronosPro-Regular"/>
                <w:b/>
                <w:sz w:val="24"/>
                <w:szCs w:val="24"/>
              </w:rPr>
              <w:t>Kielich z winem i kroplą wody</w:t>
            </w:r>
          </w:p>
        </w:tc>
      </w:tr>
      <w:tr w:rsidR="00BB302B" w:rsidTr="00334DA2">
        <w:trPr>
          <w:trHeight w:val="3259"/>
          <w:jc w:val="center"/>
        </w:trPr>
        <w:tc>
          <w:tcPr>
            <w:tcW w:w="4531" w:type="dxa"/>
          </w:tcPr>
          <w:p w:rsidR="00BB302B" w:rsidRDefault="00BB302B" w:rsidP="00334DA2">
            <w:pPr>
              <w:jc w:val="center"/>
              <w:rPr>
                <w:rFonts w:eastAsia="CronosPro-Regular"/>
                <w:sz w:val="24"/>
                <w:szCs w:val="24"/>
              </w:rPr>
            </w:pPr>
            <w:r>
              <w:rPr>
                <w:noProof/>
              </w:rPr>
              <w:lastRenderedPageBreak/>
              <w:drawing>
                <wp:inline distT="0" distB="0" distL="0" distR="0" wp14:anchorId="5D9A56E7" wp14:editId="0504BD1B">
                  <wp:extent cx="1881623" cy="1895165"/>
                  <wp:effectExtent l="0" t="0" r="4445" b="0"/>
                  <wp:docPr id="7" name="Obraz 7" descr="PISMO ŚWIĘTE STAREGO I NOWEGO TESTAMENTU BIBLIA TYSIĄCLE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MO ŚWIĘTE STAREGO I NOWEGO TESTAMENTU BIBLIA TYSIĄCLECI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132" cy="1929922"/>
                          </a:xfrm>
                          <a:prstGeom prst="rect">
                            <a:avLst/>
                          </a:prstGeom>
                          <a:noFill/>
                          <a:ln>
                            <a:noFill/>
                          </a:ln>
                        </pic:spPr>
                      </pic:pic>
                    </a:graphicData>
                  </a:graphic>
                </wp:inline>
              </w:drawing>
            </w:r>
          </w:p>
        </w:tc>
        <w:tc>
          <w:tcPr>
            <w:tcW w:w="4531" w:type="dxa"/>
          </w:tcPr>
          <w:p w:rsidR="00BB302B" w:rsidRDefault="00BB302B" w:rsidP="00334DA2">
            <w:pPr>
              <w:rPr>
                <w:rFonts w:eastAsia="CronosPro-Regular"/>
                <w:sz w:val="24"/>
                <w:szCs w:val="24"/>
              </w:rPr>
            </w:pPr>
            <w:r>
              <w:rPr>
                <w:noProof/>
              </w:rPr>
              <w:drawing>
                <wp:inline distT="0" distB="0" distL="0" distR="0" wp14:anchorId="21D7587A" wp14:editId="5D6A057A">
                  <wp:extent cx="2509339" cy="1881963"/>
                  <wp:effectExtent l="0" t="0" r="5715" b="4445"/>
                  <wp:docPr id="13" name="Obraz 13" descr="Krew Boga - www.gosc.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w Boga - www.gosc.p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541" cy="1898614"/>
                          </a:xfrm>
                          <a:prstGeom prst="rect">
                            <a:avLst/>
                          </a:prstGeom>
                          <a:noFill/>
                          <a:ln>
                            <a:noFill/>
                          </a:ln>
                        </pic:spPr>
                      </pic:pic>
                    </a:graphicData>
                  </a:graphic>
                </wp:inline>
              </w:drawing>
            </w:r>
          </w:p>
        </w:tc>
      </w:tr>
      <w:tr w:rsidR="00BB302B" w:rsidTr="00334DA2">
        <w:trPr>
          <w:trHeight w:val="308"/>
          <w:jc w:val="center"/>
        </w:trPr>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Słowa Pana Jezusa – Ewangelia</w:t>
            </w:r>
          </w:p>
        </w:tc>
        <w:tc>
          <w:tcPr>
            <w:tcW w:w="4531" w:type="dxa"/>
          </w:tcPr>
          <w:p w:rsidR="00BB302B" w:rsidRPr="00245ABB" w:rsidRDefault="00BB302B" w:rsidP="00334DA2">
            <w:pPr>
              <w:jc w:val="center"/>
              <w:rPr>
                <w:rFonts w:eastAsia="CronosPro-Regular"/>
                <w:b/>
                <w:sz w:val="24"/>
                <w:szCs w:val="24"/>
              </w:rPr>
            </w:pPr>
            <w:r w:rsidRPr="00245ABB">
              <w:rPr>
                <w:rFonts w:eastAsia="CronosPro-Regular"/>
                <w:b/>
                <w:sz w:val="24"/>
                <w:szCs w:val="24"/>
              </w:rPr>
              <w:t>Ciało i Krew Pana Jezusa</w:t>
            </w:r>
          </w:p>
        </w:tc>
      </w:tr>
      <w:tr w:rsidR="00BB302B" w:rsidRPr="00B206A2" w:rsidTr="00334DA2">
        <w:trPr>
          <w:jc w:val="center"/>
        </w:trPr>
        <w:tc>
          <w:tcPr>
            <w:tcW w:w="4531" w:type="dxa"/>
          </w:tcPr>
          <w:p w:rsidR="00BB302B" w:rsidRPr="00B206A2" w:rsidRDefault="00BB302B" w:rsidP="00334DA2">
            <w:pPr>
              <w:jc w:val="center"/>
              <w:rPr>
                <w:rFonts w:eastAsia="CronosPro-Regular"/>
                <w:b/>
                <w:sz w:val="24"/>
                <w:szCs w:val="24"/>
              </w:rPr>
            </w:pPr>
            <w:r w:rsidRPr="00B206A2">
              <w:rPr>
                <w:rFonts w:eastAsia="CronosPro-Regular"/>
                <w:b/>
                <w:sz w:val="24"/>
                <w:szCs w:val="24"/>
              </w:rPr>
              <w:t xml:space="preserve">Pan Jezus nas naucza </w:t>
            </w:r>
          </w:p>
        </w:tc>
        <w:tc>
          <w:tcPr>
            <w:tcW w:w="4531" w:type="dxa"/>
          </w:tcPr>
          <w:p w:rsidR="00BB302B" w:rsidRPr="00B206A2" w:rsidRDefault="00BB302B" w:rsidP="00334DA2">
            <w:pPr>
              <w:jc w:val="center"/>
              <w:rPr>
                <w:rFonts w:eastAsia="CronosPro-Regular"/>
                <w:b/>
                <w:sz w:val="24"/>
                <w:szCs w:val="24"/>
              </w:rPr>
            </w:pPr>
            <w:r w:rsidRPr="00B206A2">
              <w:rPr>
                <w:rFonts w:eastAsia="CronosPro-Regular"/>
                <w:b/>
                <w:sz w:val="24"/>
                <w:szCs w:val="24"/>
              </w:rPr>
              <w:t>Pan Jezus karmi nas i umacnia</w:t>
            </w:r>
          </w:p>
        </w:tc>
      </w:tr>
    </w:tbl>
    <w:p w:rsidR="00BB302B" w:rsidRDefault="00BB302B" w:rsidP="00C31C86">
      <w:pPr>
        <w:spacing w:after="0" w:line="240" w:lineRule="auto"/>
        <w:jc w:val="both"/>
        <w:rPr>
          <w:rFonts w:ascii="Times New Roman" w:hAnsi="Times New Roman" w:cs="Times New Roman"/>
        </w:rPr>
      </w:pPr>
    </w:p>
    <w:p w:rsidR="00BB302B" w:rsidRPr="000A788D" w:rsidRDefault="00BB302B" w:rsidP="00C31C86">
      <w:pPr>
        <w:spacing w:after="0" w:line="240" w:lineRule="auto"/>
        <w:jc w:val="both"/>
        <w:rPr>
          <w:rFonts w:ascii="Times New Roman" w:hAnsi="Times New Roman" w:cs="Times New Roman"/>
        </w:rPr>
      </w:pPr>
    </w:p>
    <w:p w:rsidR="000A788D" w:rsidRPr="009C06C9" w:rsidRDefault="000A788D" w:rsidP="00C31C86">
      <w:pPr>
        <w:spacing w:after="0" w:line="240" w:lineRule="auto"/>
        <w:jc w:val="both"/>
        <w:rPr>
          <w:rFonts w:ascii="Times New Roman" w:hAnsi="Times New Roman" w:cs="Times New Roman"/>
          <w:highlight w:val="yellow"/>
        </w:rPr>
      </w:pPr>
      <w:r w:rsidRPr="000A788D">
        <w:rPr>
          <w:rFonts w:ascii="Times New Roman" w:hAnsi="Times New Roman" w:cs="Times New Roman"/>
        </w:rPr>
        <w:t xml:space="preserve">3. </w:t>
      </w:r>
      <w:r w:rsidR="003320B1">
        <w:rPr>
          <w:rFonts w:ascii="Times New Roman" w:hAnsi="Times New Roman" w:cs="Times New Roman"/>
        </w:rPr>
        <w:t>P</w:t>
      </w:r>
      <w:r w:rsidRPr="000A788D">
        <w:rPr>
          <w:rFonts w:ascii="Times New Roman" w:hAnsi="Times New Roman" w:cs="Times New Roman"/>
        </w:rPr>
        <w:t>ostaw</w:t>
      </w:r>
      <w:r w:rsidR="003320B1">
        <w:rPr>
          <w:rFonts w:ascii="Times New Roman" w:hAnsi="Times New Roman" w:cs="Times New Roman"/>
        </w:rPr>
        <w:t>y</w:t>
      </w:r>
      <w:r w:rsidRPr="000A788D">
        <w:rPr>
          <w:rFonts w:ascii="Times New Roman" w:hAnsi="Times New Roman" w:cs="Times New Roman"/>
        </w:rPr>
        <w:t xml:space="preserve"> ciała i gest</w:t>
      </w:r>
      <w:r w:rsidR="003320B1">
        <w:rPr>
          <w:rFonts w:ascii="Times New Roman" w:hAnsi="Times New Roman" w:cs="Times New Roman"/>
        </w:rPr>
        <w:t>y</w:t>
      </w:r>
      <w:r w:rsidRPr="000A788D">
        <w:rPr>
          <w:rFonts w:ascii="Times New Roman" w:hAnsi="Times New Roman" w:cs="Times New Roman"/>
        </w:rPr>
        <w:t>, jakie towarzyszą liturgii słowa: postawa siedząca albo stojąca, wyjaśnienie znaczenia tych postaw</w:t>
      </w:r>
      <w:r w:rsidR="003320B1">
        <w:rPr>
          <w:rFonts w:ascii="Times New Roman" w:hAnsi="Times New Roman" w:cs="Times New Roman"/>
        </w:rPr>
        <w:t xml:space="preserve"> – </w:t>
      </w:r>
      <w:r w:rsidR="003320B1" w:rsidRPr="009C06C9">
        <w:rPr>
          <w:rFonts w:ascii="Times New Roman" w:hAnsi="Times New Roman" w:cs="Times New Roman"/>
          <w:b/>
          <w:highlight w:val="yellow"/>
        </w:rPr>
        <w:t>przeczytaj</w:t>
      </w:r>
      <w:r w:rsidR="009C06C9">
        <w:rPr>
          <w:rFonts w:ascii="Times New Roman" w:hAnsi="Times New Roman" w:cs="Times New Roman"/>
          <w:b/>
          <w:highlight w:val="yellow"/>
        </w:rPr>
        <w:t>, podręcznik</w:t>
      </w:r>
      <w:r w:rsidR="003320B1" w:rsidRPr="009C06C9">
        <w:rPr>
          <w:rFonts w:ascii="Times New Roman" w:hAnsi="Times New Roman" w:cs="Times New Roman"/>
          <w:b/>
          <w:highlight w:val="yellow"/>
        </w:rPr>
        <w:t xml:space="preserve"> </w:t>
      </w:r>
      <w:r w:rsidR="009C06C9" w:rsidRPr="009C06C9">
        <w:rPr>
          <w:rFonts w:ascii="Times New Roman" w:hAnsi="Times New Roman" w:cs="Times New Roman"/>
          <w:b/>
          <w:highlight w:val="yellow"/>
        </w:rPr>
        <w:t>strona 11 (na samej górze)</w:t>
      </w:r>
      <w:r w:rsidRPr="009C06C9">
        <w:rPr>
          <w:rFonts w:ascii="Times New Roman" w:hAnsi="Times New Roman" w:cs="Times New Roman"/>
          <w:b/>
          <w:highlight w:val="yellow"/>
        </w:rPr>
        <w:t>.</w:t>
      </w:r>
      <w:r w:rsidRPr="009C06C9">
        <w:rPr>
          <w:rFonts w:ascii="Times New Roman" w:hAnsi="Times New Roman" w:cs="Times New Roman"/>
          <w:highlight w:val="yellow"/>
        </w:rPr>
        <w:t xml:space="preserve"> </w:t>
      </w:r>
      <w:r w:rsidR="00E3777C">
        <w:rPr>
          <w:rFonts w:ascii="Times New Roman" w:hAnsi="Times New Roman" w:cs="Times New Roman"/>
          <w:highlight w:val="yellow"/>
        </w:rPr>
        <w:t xml:space="preserve"> </w:t>
      </w:r>
      <w:r w:rsidR="00E3777C">
        <w:rPr>
          <w:rFonts w:ascii="Times New Roman" w:hAnsi="Times New Roman" w:cs="Times New Roman"/>
        </w:rPr>
        <w:t>Zadanie 3, str. 12</w:t>
      </w:r>
    </w:p>
    <w:p w:rsidR="000A788D" w:rsidRDefault="000A788D" w:rsidP="00C31C86">
      <w:pPr>
        <w:spacing w:after="0" w:line="240" w:lineRule="auto"/>
        <w:jc w:val="both"/>
        <w:rPr>
          <w:rFonts w:ascii="Times New Roman" w:hAnsi="Times New Roman" w:cs="Times New Roman"/>
        </w:rPr>
      </w:pPr>
      <w:r w:rsidRPr="009C06C9">
        <w:rPr>
          <w:rFonts w:ascii="Times New Roman" w:hAnsi="Times New Roman" w:cs="Times New Roman"/>
        </w:rPr>
        <w:t>4.</w:t>
      </w:r>
      <w:r w:rsidR="009C06C9">
        <w:rPr>
          <w:rFonts w:ascii="Times New Roman" w:hAnsi="Times New Roman" w:cs="Times New Roman"/>
        </w:rPr>
        <w:t xml:space="preserve"> </w:t>
      </w:r>
      <w:r w:rsidR="005376AB" w:rsidRPr="005376AB">
        <w:rPr>
          <w:rFonts w:ascii="Times New Roman" w:hAnsi="Times New Roman" w:cs="Times New Roman"/>
          <w:b/>
          <w:highlight w:val="yellow"/>
        </w:rPr>
        <w:t>Praca z podręcznikiem:</w:t>
      </w:r>
      <w:r w:rsidR="005376AB">
        <w:rPr>
          <w:rFonts w:ascii="Times New Roman" w:hAnsi="Times New Roman" w:cs="Times New Roman"/>
        </w:rPr>
        <w:t xml:space="preserve"> u</w:t>
      </w:r>
      <w:r w:rsidRPr="009C06C9">
        <w:rPr>
          <w:rFonts w:ascii="Times New Roman" w:hAnsi="Times New Roman" w:cs="Times New Roman"/>
        </w:rPr>
        <w:t xml:space="preserve">kład </w:t>
      </w:r>
      <w:r w:rsidR="009C06C9" w:rsidRPr="009C06C9">
        <w:rPr>
          <w:rFonts w:ascii="Times New Roman" w:hAnsi="Times New Roman" w:cs="Times New Roman"/>
        </w:rPr>
        <w:t>Liturgii Słowa</w:t>
      </w:r>
      <w:r w:rsidRPr="009C06C9">
        <w:rPr>
          <w:rFonts w:ascii="Times New Roman" w:hAnsi="Times New Roman" w:cs="Times New Roman"/>
        </w:rPr>
        <w:t xml:space="preserve">, s. </w:t>
      </w:r>
      <w:r w:rsidR="009C06C9">
        <w:rPr>
          <w:rFonts w:ascii="Times New Roman" w:hAnsi="Times New Roman" w:cs="Times New Roman"/>
        </w:rPr>
        <w:t>11</w:t>
      </w:r>
      <w:r w:rsidR="005376AB">
        <w:rPr>
          <w:rFonts w:ascii="Times New Roman" w:hAnsi="Times New Roman" w:cs="Times New Roman"/>
        </w:rPr>
        <w:t xml:space="preserve"> tekst na kremowym tle</w:t>
      </w:r>
      <w:r w:rsidRPr="009C06C9">
        <w:rPr>
          <w:rFonts w:ascii="Times New Roman" w:hAnsi="Times New Roman" w:cs="Times New Roman"/>
        </w:rPr>
        <w:t xml:space="preserve">, </w:t>
      </w:r>
      <w:r w:rsidRPr="005376AB">
        <w:rPr>
          <w:rFonts w:ascii="Times New Roman" w:hAnsi="Times New Roman" w:cs="Times New Roman"/>
          <w:b/>
          <w:highlight w:val="yellow"/>
        </w:rPr>
        <w:t>ut</w:t>
      </w:r>
      <w:r w:rsidR="009C06C9" w:rsidRPr="005376AB">
        <w:rPr>
          <w:rFonts w:ascii="Times New Roman" w:hAnsi="Times New Roman" w:cs="Times New Roman"/>
          <w:b/>
          <w:highlight w:val="yellow"/>
        </w:rPr>
        <w:t>rwal -</w:t>
      </w:r>
      <w:r w:rsidRPr="005376AB">
        <w:rPr>
          <w:rFonts w:ascii="Times New Roman" w:hAnsi="Times New Roman" w:cs="Times New Roman"/>
          <w:b/>
          <w:highlight w:val="yellow"/>
        </w:rPr>
        <w:t xml:space="preserve"> kilkakrotne przećwic</w:t>
      </w:r>
      <w:r w:rsidR="009C06C9" w:rsidRPr="005376AB">
        <w:rPr>
          <w:rFonts w:ascii="Times New Roman" w:hAnsi="Times New Roman" w:cs="Times New Roman"/>
          <w:b/>
          <w:highlight w:val="yellow"/>
        </w:rPr>
        <w:t>z</w:t>
      </w:r>
      <w:r w:rsidRPr="009C06C9">
        <w:rPr>
          <w:rFonts w:ascii="Times New Roman" w:hAnsi="Times New Roman" w:cs="Times New Roman"/>
        </w:rPr>
        <w:t xml:space="preserve"> odpowiedzi na wezwania</w:t>
      </w:r>
      <w:r w:rsidRPr="000A788D">
        <w:rPr>
          <w:rFonts w:ascii="Times New Roman" w:hAnsi="Times New Roman" w:cs="Times New Roman"/>
        </w:rPr>
        <w:t xml:space="preserve"> księdza i lektora. </w:t>
      </w:r>
    </w:p>
    <w:p w:rsidR="009C06C9" w:rsidRPr="000A788D" w:rsidRDefault="009C06C9" w:rsidP="00C31C86">
      <w:pPr>
        <w:spacing w:after="0" w:line="240" w:lineRule="auto"/>
        <w:jc w:val="both"/>
        <w:rPr>
          <w:rFonts w:ascii="Times New Roman" w:hAnsi="Times New Roman" w:cs="Times New Roman"/>
        </w:rPr>
      </w:pPr>
    </w:p>
    <w:p w:rsidR="005376AB"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5. </w:t>
      </w:r>
      <w:r w:rsidR="005376AB" w:rsidRPr="005376AB">
        <w:rPr>
          <w:rFonts w:ascii="Times New Roman" w:hAnsi="Times New Roman" w:cs="Times New Roman"/>
          <w:b/>
          <w:highlight w:val="yellow"/>
        </w:rPr>
        <w:t>Wysłuchaj:</w:t>
      </w:r>
      <w:r w:rsidRPr="000A788D">
        <w:rPr>
          <w:rFonts w:ascii="Times New Roman" w:hAnsi="Times New Roman" w:cs="Times New Roman"/>
        </w:rPr>
        <w:t xml:space="preserve"> Mt 11, 25–30. </w:t>
      </w:r>
    </w:p>
    <w:p w:rsidR="005376AB" w:rsidRPr="005376AB" w:rsidRDefault="005376AB" w:rsidP="00C31C86">
      <w:pPr>
        <w:spacing w:after="0" w:line="240" w:lineRule="auto"/>
        <w:jc w:val="both"/>
      </w:pPr>
      <w:hyperlink r:id="rId11" w:history="1">
        <w:r w:rsidRPr="005376AB">
          <w:rPr>
            <w:color w:val="0000FF"/>
            <w:u w:val="single"/>
          </w:rPr>
          <w:t>http://www.biblijni.pl/Mt,11,25-27</w:t>
        </w:r>
      </w:hyperlink>
      <w:r>
        <w:t xml:space="preserve">   ;  </w:t>
      </w:r>
      <w:hyperlink r:id="rId12" w:history="1">
        <w:r w:rsidRPr="001A701D">
          <w:rPr>
            <w:rStyle w:val="Hipercze"/>
          </w:rPr>
          <w:t>http://www.biblijni.pl/Mt,11,28-30</w:t>
        </w:r>
      </w:hyperlink>
    </w:p>
    <w:p w:rsidR="000A788D"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Jezus karmi nas swoim słowem i Ciałem, umacnia, prowadzi. </w:t>
      </w:r>
    </w:p>
    <w:p w:rsidR="005376AB" w:rsidRPr="000A788D" w:rsidRDefault="005376AB" w:rsidP="00C31C86">
      <w:pPr>
        <w:spacing w:after="0" w:line="240" w:lineRule="auto"/>
        <w:jc w:val="both"/>
        <w:rPr>
          <w:rFonts w:ascii="Times New Roman" w:hAnsi="Times New Roman" w:cs="Times New Roman"/>
        </w:rPr>
      </w:pPr>
    </w:p>
    <w:p w:rsidR="000A788D"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6. </w:t>
      </w:r>
      <w:r w:rsidRPr="005376AB">
        <w:rPr>
          <w:rFonts w:ascii="Times New Roman" w:hAnsi="Times New Roman" w:cs="Times New Roman"/>
          <w:b/>
          <w:highlight w:val="yellow"/>
        </w:rPr>
        <w:t>Wykonanie</w:t>
      </w:r>
      <w:r w:rsidRPr="000A788D">
        <w:rPr>
          <w:rFonts w:ascii="Times New Roman" w:hAnsi="Times New Roman" w:cs="Times New Roman"/>
        </w:rPr>
        <w:t xml:space="preserve"> ćw. 2, s. </w:t>
      </w:r>
      <w:r w:rsidR="005376AB">
        <w:rPr>
          <w:rFonts w:ascii="Times New Roman" w:hAnsi="Times New Roman" w:cs="Times New Roman"/>
        </w:rPr>
        <w:t>12</w:t>
      </w:r>
      <w:r w:rsidRPr="000A788D">
        <w:rPr>
          <w:rFonts w:ascii="Times New Roman" w:hAnsi="Times New Roman" w:cs="Times New Roman"/>
        </w:rPr>
        <w:t xml:space="preserve">: utrwalenie części </w:t>
      </w:r>
      <w:r w:rsidR="005376AB" w:rsidRPr="000A788D">
        <w:rPr>
          <w:rFonts w:ascii="Times New Roman" w:hAnsi="Times New Roman" w:cs="Times New Roman"/>
        </w:rPr>
        <w:t>Liturgii Słowa</w:t>
      </w:r>
      <w:r w:rsidRPr="000A788D">
        <w:rPr>
          <w:rFonts w:ascii="Times New Roman" w:hAnsi="Times New Roman" w:cs="Times New Roman"/>
        </w:rPr>
        <w:t xml:space="preserve">. </w:t>
      </w:r>
    </w:p>
    <w:p w:rsidR="005376AB" w:rsidRPr="000A788D" w:rsidRDefault="005376AB" w:rsidP="00C31C86">
      <w:pPr>
        <w:spacing w:after="0" w:line="240" w:lineRule="auto"/>
        <w:jc w:val="both"/>
        <w:rPr>
          <w:rFonts w:ascii="Times New Roman" w:hAnsi="Times New Roman" w:cs="Times New Roman"/>
        </w:rPr>
      </w:pPr>
    </w:p>
    <w:p w:rsidR="00E3777C"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7. </w:t>
      </w:r>
      <w:r w:rsidR="00E3777C">
        <w:rPr>
          <w:rFonts w:ascii="Times New Roman" w:hAnsi="Times New Roman" w:cs="Times New Roman"/>
        </w:rPr>
        <w:t xml:space="preserve">Przykład </w:t>
      </w:r>
      <w:r w:rsidR="00E3777C" w:rsidRPr="00E3777C">
        <w:rPr>
          <w:rFonts w:ascii="Times New Roman" w:hAnsi="Times New Roman" w:cs="Times New Roman"/>
          <w:b/>
          <w:highlight w:val="yellow"/>
        </w:rPr>
        <w:t>pieśni</w:t>
      </w:r>
      <w:r w:rsidR="00E3777C" w:rsidRPr="000A788D">
        <w:rPr>
          <w:rFonts w:ascii="Times New Roman" w:hAnsi="Times New Roman" w:cs="Times New Roman"/>
        </w:rPr>
        <w:t xml:space="preserve"> często wykonywan</w:t>
      </w:r>
      <w:r w:rsidR="00E3777C">
        <w:rPr>
          <w:rFonts w:ascii="Times New Roman" w:hAnsi="Times New Roman" w:cs="Times New Roman"/>
        </w:rPr>
        <w:t>ej</w:t>
      </w:r>
      <w:r w:rsidR="00E3777C" w:rsidRPr="000A788D">
        <w:rPr>
          <w:rFonts w:ascii="Times New Roman" w:hAnsi="Times New Roman" w:cs="Times New Roman"/>
        </w:rPr>
        <w:t xml:space="preserve"> przed homilią: </w:t>
      </w:r>
    </w:p>
    <w:p w:rsidR="005376AB" w:rsidRDefault="00E3777C" w:rsidP="00C31C86">
      <w:pPr>
        <w:spacing w:after="0" w:line="240" w:lineRule="auto"/>
        <w:jc w:val="both"/>
      </w:pPr>
      <w:r w:rsidRPr="000A788D">
        <w:rPr>
          <w:rFonts w:ascii="Times New Roman" w:hAnsi="Times New Roman" w:cs="Times New Roman"/>
        </w:rPr>
        <w:t xml:space="preserve">Przyjdź Duchu Święty, ja pragnę </w:t>
      </w:r>
      <w:hyperlink r:id="rId13" w:history="1">
        <w:r w:rsidRPr="00E3777C">
          <w:rPr>
            <w:color w:val="0000FF"/>
            <w:u w:val="single"/>
          </w:rPr>
          <w:t>https://www.youtube.com/watch?v=87vYGwc6t3c</w:t>
        </w:r>
      </w:hyperlink>
    </w:p>
    <w:p w:rsidR="00E3777C" w:rsidRPr="000A788D" w:rsidRDefault="00E3777C" w:rsidP="00C31C86">
      <w:pPr>
        <w:spacing w:after="0" w:line="240" w:lineRule="auto"/>
        <w:jc w:val="both"/>
        <w:rPr>
          <w:rFonts w:ascii="Times New Roman" w:hAnsi="Times New Roman" w:cs="Times New Roman"/>
        </w:rPr>
      </w:pPr>
    </w:p>
    <w:p w:rsidR="000A788D"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 xml:space="preserve">8. </w:t>
      </w:r>
      <w:r w:rsidR="00E3777C" w:rsidRPr="00E3777C">
        <w:rPr>
          <w:rFonts w:ascii="Times New Roman" w:hAnsi="Times New Roman" w:cs="Times New Roman"/>
          <w:b/>
          <w:highlight w:val="yellow"/>
        </w:rPr>
        <w:t>Karta zadań</w:t>
      </w:r>
      <w:r w:rsidR="00E3777C">
        <w:rPr>
          <w:rFonts w:ascii="Times New Roman" w:hAnsi="Times New Roman" w:cs="Times New Roman"/>
        </w:rPr>
        <w:t>, str. 100</w:t>
      </w:r>
      <w:r w:rsidR="00E25632">
        <w:rPr>
          <w:rFonts w:ascii="Times New Roman" w:hAnsi="Times New Roman" w:cs="Times New Roman"/>
        </w:rPr>
        <w:t xml:space="preserve"> </w:t>
      </w:r>
    </w:p>
    <w:p w:rsidR="005376AB" w:rsidRPr="000A788D" w:rsidRDefault="005376AB" w:rsidP="00C31C86">
      <w:pPr>
        <w:spacing w:after="0" w:line="240" w:lineRule="auto"/>
        <w:jc w:val="both"/>
        <w:rPr>
          <w:rFonts w:ascii="Times New Roman" w:hAnsi="Times New Roman" w:cs="Times New Roman"/>
        </w:rPr>
      </w:pPr>
    </w:p>
    <w:p w:rsidR="000A788D" w:rsidRPr="000A788D" w:rsidRDefault="000A788D" w:rsidP="00C31C86">
      <w:pPr>
        <w:spacing w:after="0" w:line="240" w:lineRule="auto"/>
        <w:jc w:val="both"/>
        <w:rPr>
          <w:rFonts w:ascii="Times New Roman" w:hAnsi="Times New Roman" w:cs="Times New Roman"/>
        </w:rPr>
      </w:pPr>
      <w:r w:rsidRPr="00E25632">
        <w:rPr>
          <w:rFonts w:ascii="Times New Roman" w:hAnsi="Times New Roman" w:cs="Times New Roman"/>
          <w:highlight w:val="yellow"/>
        </w:rPr>
        <w:t>9. Zadani</w:t>
      </w:r>
      <w:r w:rsidR="00E25632" w:rsidRPr="00E25632">
        <w:rPr>
          <w:rFonts w:ascii="Times New Roman" w:hAnsi="Times New Roman" w:cs="Times New Roman"/>
          <w:highlight w:val="yellow"/>
        </w:rPr>
        <w:t>e</w:t>
      </w:r>
      <w:r w:rsidRPr="00E25632">
        <w:rPr>
          <w:rFonts w:ascii="Times New Roman" w:hAnsi="Times New Roman" w:cs="Times New Roman"/>
          <w:highlight w:val="yellow"/>
        </w:rPr>
        <w:t xml:space="preserve"> utrwalające</w:t>
      </w:r>
      <w:r w:rsidR="00E25632" w:rsidRPr="00E25632">
        <w:rPr>
          <w:rFonts w:ascii="Times New Roman" w:hAnsi="Times New Roman" w:cs="Times New Roman"/>
          <w:highlight w:val="yellow"/>
        </w:rPr>
        <w:t xml:space="preserve"> – do odesłania do 27 kwietnia, wraz z innymi zadaniami z podręcznika</w:t>
      </w:r>
      <w:r w:rsidRPr="00E25632">
        <w:rPr>
          <w:rFonts w:ascii="Times New Roman" w:hAnsi="Times New Roman" w:cs="Times New Roman"/>
          <w:highlight w:val="yellow"/>
        </w:rPr>
        <w:t>:</w:t>
      </w:r>
      <w:r w:rsidRPr="000A788D">
        <w:rPr>
          <w:rFonts w:ascii="Times New Roman" w:hAnsi="Times New Roman" w:cs="Times New Roman"/>
        </w:rPr>
        <w:t xml:space="preserve"> </w:t>
      </w:r>
    </w:p>
    <w:p w:rsidR="00E25632"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Ułóż krzyżówkę z hasłem: EUCHARYSTIA</w:t>
      </w:r>
      <w:r w:rsidR="00E25632">
        <w:rPr>
          <w:rFonts w:ascii="Times New Roman" w:hAnsi="Times New Roman" w:cs="Times New Roman"/>
        </w:rPr>
        <w:t xml:space="preserve"> – zadania na oceną celującą</w:t>
      </w:r>
      <w:r w:rsidRPr="000A788D">
        <w:rPr>
          <w:rFonts w:ascii="Times New Roman" w:hAnsi="Times New Roman" w:cs="Times New Roman"/>
        </w:rPr>
        <w:t xml:space="preserve">. </w:t>
      </w:r>
    </w:p>
    <w:p w:rsidR="00C31C86" w:rsidRPr="000A788D" w:rsidRDefault="000A788D" w:rsidP="00C31C86">
      <w:pPr>
        <w:spacing w:after="0" w:line="240" w:lineRule="auto"/>
        <w:jc w:val="both"/>
        <w:rPr>
          <w:rFonts w:ascii="Times New Roman" w:hAnsi="Times New Roman" w:cs="Times New Roman"/>
        </w:rPr>
      </w:pPr>
      <w:r w:rsidRPr="000A788D">
        <w:rPr>
          <w:rFonts w:ascii="Times New Roman" w:hAnsi="Times New Roman" w:cs="Times New Roman"/>
        </w:rPr>
        <w:t>Użyj wyrazów: Najświętszy Sakrament, Komunia, Wieczerza Pańska, Pamiątka Męki i Zmartwychwstania, Łamanie Chleba, Zgromadzenie Eucharystyczne, Najświętsza Ofiara, Chleb Żywy, Msza Święta, Wiatyk, Tajemnica Wiary.</w:t>
      </w:r>
    </w:p>
    <w:p w:rsidR="00C31C86" w:rsidRDefault="00C31C86" w:rsidP="00097A48">
      <w:pPr>
        <w:spacing w:after="0" w:line="240" w:lineRule="auto"/>
        <w:jc w:val="center"/>
        <w:rPr>
          <w:rFonts w:ascii="Times New Roman" w:hAnsi="Times New Roman" w:cs="Times New Roman"/>
          <w:b/>
        </w:rPr>
      </w:pPr>
    </w:p>
    <w:p w:rsidR="00C31C86" w:rsidRDefault="00C31C86" w:rsidP="00097A48">
      <w:pPr>
        <w:spacing w:after="0" w:line="240" w:lineRule="auto"/>
        <w:jc w:val="center"/>
        <w:rPr>
          <w:rFonts w:ascii="Times New Roman" w:hAnsi="Times New Roman" w:cs="Times New Roman"/>
          <w:b/>
        </w:rPr>
      </w:pPr>
    </w:p>
    <w:p w:rsidR="00C31C86" w:rsidRDefault="00C31C86" w:rsidP="00097A48">
      <w:pPr>
        <w:spacing w:after="0" w:line="240" w:lineRule="auto"/>
        <w:jc w:val="center"/>
        <w:rPr>
          <w:rFonts w:ascii="Times New Roman" w:hAnsi="Times New Roman" w:cs="Times New Roman"/>
          <w:b/>
        </w:rPr>
      </w:pPr>
    </w:p>
    <w:p w:rsidR="00C31C86" w:rsidRDefault="00C31C86" w:rsidP="00097A48">
      <w:pPr>
        <w:spacing w:after="0" w:line="240" w:lineRule="auto"/>
        <w:jc w:val="center"/>
        <w:rPr>
          <w:rFonts w:ascii="Times New Roman" w:hAnsi="Times New Roman" w:cs="Times New Roman"/>
          <w:b/>
        </w:rPr>
      </w:pPr>
    </w:p>
    <w:p w:rsidR="000A788D" w:rsidRDefault="000A788D"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1E6F29" w:rsidRDefault="001E6F29" w:rsidP="00E25632">
      <w:pPr>
        <w:spacing w:after="0" w:line="240" w:lineRule="auto"/>
        <w:rPr>
          <w:rFonts w:ascii="Times New Roman" w:hAnsi="Times New Roman" w:cs="Times New Roman"/>
          <w:b/>
        </w:rPr>
      </w:pPr>
    </w:p>
    <w:p w:rsidR="00BE70AD" w:rsidRDefault="00BE70AD" w:rsidP="00097A48">
      <w:pPr>
        <w:spacing w:after="0" w:line="240" w:lineRule="auto"/>
        <w:jc w:val="center"/>
        <w:rPr>
          <w:rFonts w:ascii="Times New Roman" w:hAnsi="Times New Roman" w:cs="Times New Roman"/>
          <w:b/>
        </w:rPr>
      </w:pPr>
    </w:p>
    <w:p w:rsidR="00273CA5" w:rsidRPr="00E25632" w:rsidRDefault="00E25632" w:rsidP="00097A48">
      <w:pPr>
        <w:spacing w:after="0" w:line="240" w:lineRule="auto"/>
        <w:jc w:val="center"/>
        <w:rPr>
          <w:rFonts w:ascii="Times New Roman" w:hAnsi="Times New Roman" w:cs="Times New Roman"/>
          <w:b/>
          <w:i/>
          <w:sz w:val="28"/>
        </w:rPr>
      </w:pPr>
      <w:r w:rsidRPr="00097A48">
        <w:rPr>
          <w:rFonts w:ascii="Times New Roman" w:hAnsi="Times New Roman" w:cs="Times New Roman"/>
          <w:b/>
        </w:rPr>
        <w:lastRenderedPageBreak/>
        <w:t>30</w:t>
      </w:r>
      <w:r>
        <w:rPr>
          <w:rFonts w:ascii="Times New Roman" w:hAnsi="Times New Roman" w:cs="Times New Roman"/>
          <w:b/>
        </w:rPr>
        <w:t xml:space="preserve"> </w:t>
      </w:r>
      <w:r w:rsidR="00273CA5" w:rsidRPr="00097A48">
        <w:rPr>
          <w:rFonts w:ascii="Times New Roman" w:hAnsi="Times New Roman" w:cs="Times New Roman"/>
          <w:b/>
        </w:rPr>
        <w:t>Temat</w:t>
      </w:r>
      <w:r>
        <w:rPr>
          <w:rFonts w:ascii="Times New Roman" w:hAnsi="Times New Roman" w:cs="Times New Roman"/>
          <w:b/>
        </w:rPr>
        <w:t>:</w:t>
      </w:r>
      <w:r w:rsidR="00273CA5" w:rsidRPr="00097A48">
        <w:rPr>
          <w:rFonts w:ascii="Times New Roman" w:hAnsi="Times New Roman" w:cs="Times New Roman"/>
          <w:b/>
        </w:rPr>
        <w:t xml:space="preserve">  </w:t>
      </w:r>
      <w:r w:rsidR="00273CA5" w:rsidRPr="00E25632">
        <w:rPr>
          <w:rFonts w:ascii="Times New Roman" w:hAnsi="Times New Roman" w:cs="Times New Roman"/>
          <w:b/>
          <w:i/>
          <w:sz w:val="28"/>
        </w:rPr>
        <w:t>Jezus naucza i powołuje do głoszenia Ewangelii</w:t>
      </w:r>
    </w:p>
    <w:p w:rsidR="00097A48" w:rsidRPr="00886279" w:rsidRDefault="00097A48" w:rsidP="001E6F29">
      <w:pPr>
        <w:spacing w:line="240" w:lineRule="auto"/>
        <w:jc w:val="center"/>
        <w:rPr>
          <w:rFonts w:ascii="Times New Roman" w:hAnsi="Times New Roman" w:cs="Times New Roman"/>
          <w:b/>
          <w:sz w:val="20"/>
          <w:szCs w:val="20"/>
        </w:rPr>
      </w:pPr>
      <w:r w:rsidRPr="00097A48">
        <w:rPr>
          <w:rFonts w:ascii="Times New Roman" w:hAnsi="Times New Roman" w:cs="Times New Roman"/>
          <w:sz w:val="20"/>
          <w:szCs w:val="20"/>
        </w:rPr>
        <w:t>Ukazanie ogólnych zarysów historii zbawienia jako działania miłosiernego Boga w dziejach świata i ludzi.</w:t>
      </w:r>
    </w:p>
    <w:p w:rsidR="00E25632" w:rsidRPr="001E6F29" w:rsidRDefault="00097A48" w:rsidP="001E6F29">
      <w:pPr>
        <w:spacing w:after="0" w:line="240" w:lineRule="auto"/>
        <w:rPr>
          <w:rFonts w:ascii="Times New Roman" w:hAnsi="Times New Roman" w:cs="Times New Roman"/>
          <w:sz w:val="20"/>
          <w:szCs w:val="20"/>
        </w:rPr>
      </w:pPr>
      <w:r w:rsidRPr="001E6F29">
        <w:rPr>
          <w:rFonts w:ascii="Times New Roman" w:hAnsi="Times New Roman" w:cs="Times New Roman"/>
          <w:sz w:val="20"/>
          <w:szCs w:val="20"/>
        </w:rPr>
        <w:t xml:space="preserve">Jezus </w:t>
      </w:r>
      <w:r w:rsidR="001E6F29" w:rsidRPr="001E6F29">
        <w:rPr>
          <w:rFonts w:ascii="Times New Roman" w:hAnsi="Times New Roman" w:cs="Times New Roman"/>
          <w:sz w:val="20"/>
          <w:szCs w:val="20"/>
        </w:rPr>
        <w:t>-</w:t>
      </w:r>
      <w:r w:rsidRPr="001E6F29">
        <w:rPr>
          <w:rFonts w:ascii="Times New Roman" w:hAnsi="Times New Roman" w:cs="Times New Roman"/>
          <w:sz w:val="20"/>
          <w:szCs w:val="20"/>
        </w:rPr>
        <w:t xml:space="preserve"> Nauczyciel, apostołowie, </w:t>
      </w:r>
      <w:r w:rsidR="001E6F29" w:rsidRPr="001E6F29">
        <w:rPr>
          <w:rFonts w:ascii="Times New Roman" w:hAnsi="Times New Roman" w:cs="Times New Roman"/>
          <w:sz w:val="20"/>
          <w:szCs w:val="20"/>
        </w:rPr>
        <w:t xml:space="preserve">i </w:t>
      </w:r>
      <w:r w:rsidRPr="001E6F29">
        <w:rPr>
          <w:rFonts w:ascii="Times New Roman" w:hAnsi="Times New Roman" w:cs="Times New Roman"/>
          <w:sz w:val="20"/>
          <w:szCs w:val="20"/>
        </w:rPr>
        <w:t>ich wyb</w:t>
      </w:r>
      <w:r w:rsidR="001E6F29" w:rsidRPr="001E6F29">
        <w:rPr>
          <w:rFonts w:ascii="Times New Roman" w:hAnsi="Times New Roman" w:cs="Times New Roman"/>
          <w:sz w:val="20"/>
          <w:szCs w:val="20"/>
        </w:rPr>
        <w:t>ó</w:t>
      </w:r>
      <w:r w:rsidRPr="001E6F29">
        <w:rPr>
          <w:rFonts w:ascii="Times New Roman" w:hAnsi="Times New Roman" w:cs="Times New Roman"/>
          <w:sz w:val="20"/>
          <w:szCs w:val="20"/>
        </w:rPr>
        <w:t xml:space="preserve">r. </w:t>
      </w:r>
    </w:p>
    <w:p w:rsidR="00097A48" w:rsidRPr="001E6F29" w:rsidRDefault="001E6F29" w:rsidP="001E6F29">
      <w:pPr>
        <w:spacing w:after="0" w:line="240" w:lineRule="auto"/>
        <w:rPr>
          <w:rFonts w:ascii="Times New Roman" w:hAnsi="Times New Roman" w:cs="Times New Roman"/>
          <w:sz w:val="20"/>
          <w:szCs w:val="20"/>
        </w:rPr>
      </w:pPr>
      <w:r w:rsidRPr="001E6F29">
        <w:rPr>
          <w:rFonts w:ascii="Times New Roman" w:hAnsi="Times New Roman" w:cs="Times New Roman"/>
          <w:sz w:val="20"/>
          <w:szCs w:val="20"/>
        </w:rPr>
        <w:t xml:space="preserve">Chrześcijańskie </w:t>
      </w:r>
      <w:r w:rsidR="00097A48" w:rsidRPr="001E6F29">
        <w:rPr>
          <w:rFonts w:ascii="Times New Roman" w:hAnsi="Times New Roman" w:cs="Times New Roman"/>
          <w:sz w:val="20"/>
          <w:szCs w:val="20"/>
        </w:rPr>
        <w:t>powołan</w:t>
      </w:r>
      <w:r w:rsidRPr="001E6F29">
        <w:rPr>
          <w:rFonts w:ascii="Times New Roman" w:hAnsi="Times New Roman" w:cs="Times New Roman"/>
          <w:sz w:val="20"/>
          <w:szCs w:val="20"/>
        </w:rPr>
        <w:t>ie</w:t>
      </w:r>
      <w:r w:rsidR="00097A48" w:rsidRPr="001E6F29">
        <w:rPr>
          <w:rFonts w:ascii="Times New Roman" w:hAnsi="Times New Roman" w:cs="Times New Roman"/>
          <w:sz w:val="20"/>
          <w:szCs w:val="20"/>
        </w:rPr>
        <w:t>, zadani</w:t>
      </w:r>
      <w:r w:rsidRPr="001E6F29">
        <w:rPr>
          <w:rFonts w:ascii="Times New Roman" w:hAnsi="Times New Roman" w:cs="Times New Roman"/>
          <w:sz w:val="20"/>
          <w:szCs w:val="20"/>
        </w:rPr>
        <w:t>a</w:t>
      </w:r>
      <w:r w:rsidR="00097A48" w:rsidRPr="001E6F29">
        <w:rPr>
          <w:rFonts w:ascii="Times New Roman" w:hAnsi="Times New Roman" w:cs="Times New Roman"/>
          <w:sz w:val="20"/>
          <w:szCs w:val="20"/>
        </w:rPr>
        <w:t xml:space="preserve"> apostołów i ich następców.</w:t>
      </w:r>
    </w:p>
    <w:p w:rsidR="00097A48" w:rsidRPr="001E6F29" w:rsidRDefault="001E6F29" w:rsidP="001E6F29">
      <w:pPr>
        <w:spacing w:after="0" w:line="240" w:lineRule="auto"/>
        <w:rPr>
          <w:rFonts w:ascii="Times New Roman" w:hAnsi="Times New Roman" w:cs="Times New Roman"/>
          <w:sz w:val="20"/>
          <w:szCs w:val="20"/>
        </w:rPr>
      </w:pPr>
      <w:r w:rsidRPr="001E6F29">
        <w:rPr>
          <w:rFonts w:ascii="Times New Roman" w:hAnsi="Times New Roman" w:cs="Times New Roman"/>
          <w:sz w:val="20"/>
          <w:szCs w:val="20"/>
        </w:rPr>
        <w:t>W</w:t>
      </w:r>
      <w:r w:rsidR="00097A48" w:rsidRPr="001E6F29">
        <w:rPr>
          <w:rFonts w:ascii="Times New Roman" w:hAnsi="Times New Roman" w:cs="Times New Roman"/>
          <w:sz w:val="20"/>
          <w:szCs w:val="20"/>
        </w:rPr>
        <w:t>yb</w:t>
      </w:r>
      <w:r w:rsidRPr="001E6F29">
        <w:rPr>
          <w:rFonts w:ascii="Times New Roman" w:hAnsi="Times New Roman" w:cs="Times New Roman"/>
          <w:sz w:val="20"/>
          <w:szCs w:val="20"/>
        </w:rPr>
        <w:t>ó</w:t>
      </w:r>
      <w:r w:rsidR="00097A48" w:rsidRPr="001E6F29">
        <w:rPr>
          <w:rFonts w:ascii="Times New Roman" w:hAnsi="Times New Roman" w:cs="Times New Roman"/>
          <w:sz w:val="20"/>
          <w:szCs w:val="20"/>
        </w:rPr>
        <w:t>r apostołów, imiona apostołów.</w:t>
      </w:r>
    </w:p>
    <w:p w:rsidR="001E6F29" w:rsidRPr="001E6F29" w:rsidRDefault="001E6F29" w:rsidP="001E6F29">
      <w:pPr>
        <w:spacing w:after="0" w:line="240" w:lineRule="auto"/>
        <w:rPr>
          <w:rFonts w:ascii="Times New Roman" w:hAnsi="Times New Roman" w:cs="Times New Roman"/>
          <w:sz w:val="20"/>
          <w:szCs w:val="20"/>
        </w:rPr>
      </w:pPr>
      <w:r w:rsidRPr="001E6F29">
        <w:rPr>
          <w:rFonts w:ascii="Times New Roman" w:hAnsi="Times New Roman" w:cs="Times New Roman"/>
          <w:sz w:val="20"/>
          <w:szCs w:val="20"/>
        </w:rPr>
        <w:t xml:space="preserve">Pieśń </w:t>
      </w:r>
      <w:r w:rsidR="00097A48" w:rsidRPr="001E6F29">
        <w:rPr>
          <w:rFonts w:ascii="Times New Roman" w:hAnsi="Times New Roman" w:cs="Times New Roman"/>
          <w:i/>
          <w:sz w:val="20"/>
          <w:szCs w:val="20"/>
        </w:rPr>
        <w:t>Bark</w:t>
      </w:r>
      <w:r w:rsidRPr="001E6F29">
        <w:rPr>
          <w:rFonts w:ascii="Times New Roman" w:hAnsi="Times New Roman" w:cs="Times New Roman"/>
          <w:i/>
          <w:sz w:val="20"/>
          <w:szCs w:val="20"/>
        </w:rPr>
        <w:t>a</w:t>
      </w:r>
      <w:r w:rsidR="00097A48" w:rsidRPr="001E6F29">
        <w:rPr>
          <w:rFonts w:ascii="Times New Roman" w:hAnsi="Times New Roman" w:cs="Times New Roman"/>
          <w:sz w:val="20"/>
          <w:szCs w:val="20"/>
        </w:rPr>
        <w:t xml:space="preserve"> </w:t>
      </w:r>
    </w:p>
    <w:p w:rsidR="00097A48" w:rsidRPr="001E6F29" w:rsidRDefault="001E6F29" w:rsidP="001E6F29">
      <w:pPr>
        <w:spacing w:after="0" w:line="240" w:lineRule="auto"/>
        <w:rPr>
          <w:rFonts w:ascii="Times New Roman" w:hAnsi="Times New Roman" w:cs="Times New Roman"/>
          <w:b/>
          <w:sz w:val="20"/>
          <w:szCs w:val="20"/>
        </w:rPr>
      </w:pPr>
      <w:r w:rsidRPr="001E6F29">
        <w:rPr>
          <w:rFonts w:ascii="Times New Roman" w:hAnsi="Times New Roman" w:cs="Times New Roman"/>
          <w:sz w:val="20"/>
          <w:szCs w:val="20"/>
        </w:rPr>
        <w:t>N</w:t>
      </w:r>
      <w:r w:rsidR="00097A48" w:rsidRPr="001E6F29">
        <w:rPr>
          <w:rFonts w:ascii="Times New Roman" w:hAnsi="Times New Roman" w:cs="Times New Roman"/>
          <w:sz w:val="20"/>
          <w:szCs w:val="20"/>
        </w:rPr>
        <w:t>akaz misyjny.</w:t>
      </w:r>
    </w:p>
    <w:p w:rsidR="00097A48" w:rsidRPr="001915A1" w:rsidRDefault="00097A48" w:rsidP="00273CA5">
      <w:pPr>
        <w:spacing w:after="0" w:line="240" w:lineRule="auto"/>
        <w:rPr>
          <w:b/>
        </w:rPr>
      </w:pPr>
    </w:p>
    <w:p w:rsidR="001E6F29" w:rsidRPr="000B505D" w:rsidRDefault="001E6F29" w:rsidP="001E6F29">
      <w:pPr>
        <w:spacing w:after="0"/>
        <w:rPr>
          <w:rFonts w:ascii="Times New Roman" w:hAnsi="Times New Roman" w:cs="Times New Roman"/>
        </w:rPr>
      </w:pPr>
      <w:r w:rsidRPr="000B505D">
        <w:rPr>
          <w:rFonts w:ascii="Times New Roman" w:hAnsi="Times New Roman" w:cs="Times New Roman"/>
        </w:rPr>
        <w:t>1.</w:t>
      </w:r>
      <w:r w:rsidR="000A788D" w:rsidRPr="000B505D">
        <w:rPr>
          <w:rFonts w:ascii="Times New Roman" w:hAnsi="Times New Roman" w:cs="Times New Roman"/>
        </w:rPr>
        <w:t xml:space="preserve"> </w:t>
      </w:r>
      <w:r w:rsidR="0049673F" w:rsidRPr="000B505D">
        <w:rPr>
          <w:rFonts w:ascii="Times New Roman" w:hAnsi="Times New Roman" w:cs="Times New Roman"/>
        </w:rPr>
        <w:t>J</w:t>
      </w:r>
      <w:r w:rsidR="000A788D" w:rsidRPr="000B505D">
        <w:rPr>
          <w:rFonts w:ascii="Times New Roman" w:hAnsi="Times New Roman" w:cs="Times New Roman"/>
        </w:rPr>
        <w:t xml:space="preserve">ak dawniej wyglądała szkoła? </w:t>
      </w:r>
      <w:r w:rsidR="0049673F" w:rsidRPr="000B505D">
        <w:rPr>
          <w:rFonts w:ascii="Times New Roman" w:hAnsi="Times New Roman" w:cs="Times New Roman"/>
        </w:rPr>
        <w:t>Jak się uczono?</w:t>
      </w:r>
    </w:p>
    <w:p w:rsidR="0049673F" w:rsidRPr="000B505D" w:rsidRDefault="002470C4" w:rsidP="0049673F">
      <w:pPr>
        <w:rPr>
          <w:rFonts w:ascii="Times New Roman" w:hAnsi="Times New Roman" w:cs="Times New Roman"/>
        </w:rPr>
      </w:pPr>
      <w:r w:rsidRPr="000B505D">
        <w:rPr>
          <w:rFonts w:ascii="Times New Roman" w:hAnsi="Times New Roman" w:cs="Times New Roman"/>
          <w:noProof/>
        </w:rPr>
        <w:drawing>
          <wp:anchor distT="0" distB="0" distL="114300" distR="114300" simplePos="0" relativeHeight="251641856" behindDoc="1" locked="0" layoutInCell="1" allowOverlap="1" wp14:anchorId="23B70BB1">
            <wp:simplePos x="0" y="0"/>
            <wp:positionH relativeFrom="column">
              <wp:posOffset>3253446</wp:posOffset>
            </wp:positionH>
            <wp:positionV relativeFrom="paragraph">
              <wp:posOffset>614377</wp:posOffset>
            </wp:positionV>
            <wp:extent cx="2751455" cy="1934845"/>
            <wp:effectExtent l="0" t="0" r="0" b="0"/>
            <wp:wrapTight wrapText="bothSides">
              <wp:wrapPolygon edited="0">
                <wp:start x="0" y="0"/>
                <wp:lineTo x="0" y="21479"/>
                <wp:lineTo x="21386" y="21479"/>
                <wp:lineTo x="21386" y="0"/>
                <wp:lineTo x="0" y="0"/>
              </wp:wrapPolygon>
            </wp:wrapTight>
            <wp:docPr id="4" name="Obraz 4" descr="Szkoła Starożytnego Rzymu: jak uczono dzieci przed naszą er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oła Starożytnego Rzymu: jak uczono dzieci przed naszą er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145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05D">
        <w:rPr>
          <w:rFonts w:ascii="Times New Roman" w:hAnsi="Times New Roman" w:cs="Times New Roman"/>
          <w:noProof/>
        </w:rPr>
        <w:drawing>
          <wp:anchor distT="0" distB="0" distL="114300" distR="114300" simplePos="0" relativeHeight="251622400" behindDoc="1" locked="0" layoutInCell="1" allowOverlap="1" wp14:anchorId="430EBB52">
            <wp:simplePos x="0" y="0"/>
            <wp:positionH relativeFrom="column">
              <wp:posOffset>4445</wp:posOffset>
            </wp:positionH>
            <wp:positionV relativeFrom="paragraph">
              <wp:posOffset>81280</wp:posOffset>
            </wp:positionV>
            <wp:extent cx="2814320" cy="2043430"/>
            <wp:effectExtent l="0" t="0" r="0" b="0"/>
            <wp:wrapTight wrapText="bothSides">
              <wp:wrapPolygon edited="0">
                <wp:start x="0" y="0"/>
                <wp:lineTo x="0" y="21345"/>
                <wp:lineTo x="21493" y="21345"/>
                <wp:lineTo x="21493" y="0"/>
                <wp:lineTo x="0" y="0"/>
              </wp:wrapPolygon>
            </wp:wrapTight>
            <wp:docPr id="2" name="Obraz 2" descr="Uniwersytet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 Wikipedia, wolna encyklo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432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3F" w:rsidRPr="000B505D">
        <w:rPr>
          <w:rFonts w:ascii="Times New Roman" w:hAnsi="Times New Roman" w:cs="Times New Roman"/>
          <w:noProof/>
        </w:rPr>
        <w:t xml:space="preserve">Kiedyś </w:t>
      </w:r>
      <w:r w:rsidR="0049673F" w:rsidRPr="000B505D">
        <w:rPr>
          <w:rFonts w:ascii="Times New Roman" w:hAnsi="Times New Roman" w:cs="Times New Roman"/>
        </w:rPr>
        <w:t xml:space="preserve"> wybierało się nauczyciela i u niego pobierało prywatną naukę. </w:t>
      </w:r>
      <w:r w:rsidR="0049673F" w:rsidRPr="000B505D">
        <w:rPr>
          <w:rFonts w:ascii="Times New Roman" w:hAnsi="Times New Roman" w:cs="Times New Roman"/>
        </w:rPr>
        <w:t>Chętni gromadzili wokół nauczycieli – mówiono do nich Mistrzu, Nauczycielu</w:t>
      </w:r>
    </w:p>
    <w:p w:rsidR="001E6F29" w:rsidRPr="000B505D" w:rsidRDefault="001E6F29" w:rsidP="001E6F29">
      <w:pPr>
        <w:rPr>
          <w:rFonts w:ascii="Times New Roman" w:hAnsi="Times New Roman" w:cs="Times New Roman"/>
        </w:rPr>
      </w:pPr>
    </w:p>
    <w:p w:rsidR="0049673F" w:rsidRPr="000B505D" w:rsidRDefault="0049673F" w:rsidP="002470C4">
      <w:pPr>
        <w:jc w:val="right"/>
        <w:rPr>
          <w:rFonts w:ascii="Times New Roman" w:hAnsi="Times New Roman" w:cs="Times New Roman"/>
        </w:rPr>
      </w:pPr>
    </w:p>
    <w:p w:rsidR="002470C4" w:rsidRPr="000B505D" w:rsidRDefault="008A5819" w:rsidP="001E6F29">
      <w:pPr>
        <w:rPr>
          <w:rFonts w:ascii="Times New Roman" w:hAnsi="Times New Roman" w:cs="Times New Roman"/>
        </w:rPr>
      </w:pPr>
      <w:r w:rsidRPr="000B505D">
        <w:rPr>
          <w:rFonts w:ascii="Times New Roman" w:hAnsi="Times New Roman" w:cs="Times New Roman"/>
          <w:noProof/>
        </w:rPr>
        <w:drawing>
          <wp:anchor distT="0" distB="0" distL="114300" distR="114300" simplePos="0" relativeHeight="251669504" behindDoc="1" locked="0" layoutInCell="1" allowOverlap="1" wp14:anchorId="3007AC00">
            <wp:simplePos x="0" y="0"/>
            <wp:positionH relativeFrom="column">
              <wp:posOffset>-2575910</wp:posOffset>
            </wp:positionH>
            <wp:positionV relativeFrom="paragraph">
              <wp:posOffset>941402</wp:posOffset>
            </wp:positionV>
            <wp:extent cx="2668905" cy="1617345"/>
            <wp:effectExtent l="0" t="0" r="0" b="0"/>
            <wp:wrapTight wrapText="bothSides">
              <wp:wrapPolygon edited="0">
                <wp:start x="0" y="0"/>
                <wp:lineTo x="0" y="21371"/>
                <wp:lineTo x="21430" y="21371"/>
                <wp:lineTo x="21430" y="0"/>
                <wp:lineTo x="0" y="0"/>
              </wp:wrapPolygon>
            </wp:wrapTight>
            <wp:docPr id="3" name="Obraz 3" descr="TARİH : Ortaçağ Avrupası'nda Tıp Kültürü ve Gelişmeleri | Teşkil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İH : Ortaçağ Avrupası'nda Tıp Kültürü ve Gelişmeleri | Teşkila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890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73F" w:rsidRPr="000B505D" w:rsidRDefault="0049673F" w:rsidP="001E6F29">
      <w:pPr>
        <w:rPr>
          <w:rFonts w:ascii="Times New Roman" w:hAnsi="Times New Roman" w:cs="Times New Roman"/>
        </w:rPr>
      </w:pPr>
      <w:r w:rsidRPr="000B505D">
        <w:rPr>
          <w:rFonts w:ascii="Times New Roman" w:hAnsi="Times New Roman" w:cs="Times New Roman"/>
        </w:rPr>
        <w:t>Łatwo to zobaczyć na obrazach – tak się działo przed narodzeniem Pana Jezusa, w czasie Jego życia; jak i w czasach późniejszych.</w:t>
      </w:r>
    </w:p>
    <w:p w:rsidR="002470C4" w:rsidRPr="000B505D" w:rsidRDefault="002470C4" w:rsidP="001E6F29">
      <w:pPr>
        <w:rPr>
          <w:rFonts w:ascii="Times New Roman" w:hAnsi="Times New Roman" w:cs="Times New Roman"/>
        </w:rPr>
      </w:pPr>
      <w:r w:rsidRPr="000B505D">
        <w:rPr>
          <w:rFonts w:ascii="Times New Roman" w:hAnsi="Times New Roman" w:cs="Times New Roman"/>
          <w:noProof/>
        </w:rPr>
        <w:drawing>
          <wp:anchor distT="0" distB="0" distL="114300" distR="114300" simplePos="0" relativeHeight="251703296" behindDoc="1" locked="0" layoutInCell="1" allowOverlap="1" wp14:anchorId="189F6333">
            <wp:simplePos x="0" y="0"/>
            <wp:positionH relativeFrom="column">
              <wp:posOffset>3292134</wp:posOffset>
            </wp:positionH>
            <wp:positionV relativeFrom="paragraph">
              <wp:posOffset>144135</wp:posOffset>
            </wp:positionV>
            <wp:extent cx="2755900" cy="1757045"/>
            <wp:effectExtent l="0" t="0" r="0" b="0"/>
            <wp:wrapTight wrapText="bothSides">
              <wp:wrapPolygon edited="0">
                <wp:start x="0" y="0"/>
                <wp:lineTo x="0" y="21311"/>
                <wp:lineTo x="21500" y="21311"/>
                <wp:lineTo x="21500" y="0"/>
                <wp:lineTo x="0" y="0"/>
              </wp:wrapPolygon>
            </wp:wrapTight>
            <wp:docPr id="6" name="Obraz 6" descr="Ogłoszenia Duszpasterskie | Sanktuarium św. Rodziny w Wysz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łoszenia Duszpasterskie | Sanktuarium św. Rodziny w Wyszkow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590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0C4" w:rsidRPr="000B505D" w:rsidRDefault="002470C4" w:rsidP="001E6F29">
      <w:pPr>
        <w:rPr>
          <w:rFonts w:ascii="Times New Roman" w:hAnsi="Times New Roman" w:cs="Times New Roman"/>
        </w:rPr>
      </w:pPr>
    </w:p>
    <w:p w:rsidR="008A5819" w:rsidRPr="000B505D" w:rsidRDefault="008A5819" w:rsidP="001E6F29">
      <w:pPr>
        <w:rPr>
          <w:rFonts w:ascii="Times New Roman" w:hAnsi="Times New Roman" w:cs="Times New Roman"/>
        </w:rPr>
      </w:pPr>
      <w:r w:rsidRPr="000B505D">
        <w:rPr>
          <w:rFonts w:ascii="Times New Roman" w:hAnsi="Times New Roman" w:cs="Times New Roman"/>
          <w:noProof/>
        </w:rPr>
        <w:drawing>
          <wp:anchor distT="0" distB="0" distL="114300" distR="114300" simplePos="0" relativeHeight="251687936" behindDoc="1" locked="0" layoutInCell="1" allowOverlap="1" wp14:anchorId="0E844D8D">
            <wp:simplePos x="0" y="0"/>
            <wp:positionH relativeFrom="column">
              <wp:posOffset>210214</wp:posOffset>
            </wp:positionH>
            <wp:positionV relativeFrom="paragraph">
              <wp:posOffset>275600</wp:posOffset>
            </wp:positionV>
            <wp:extent cx="2322830" cy="2322830"/>
            <wp:effectExtent l="0" t="0" r="0" b="0"/>
            <wp:wrapTight wrapText="bothSides">
              <wp:wrapPolygon edited="0">
                <wp:start x="0" y="0"/>
                <wp:lineTo x="0" y="21435"/>
                <wp:lineTo x="21435" y="21435"/>
                <wp:lineTo x="21435" y="0"/>
                <wp:lineTo x="0" y="0"/>
              </wp:wrapPolygon>
            </wp:wrapTight>
            <wp:docPr id="5" name="Obraz 5" descr="Wyniki wyszukiwania dla „” – Strona 43 – Katolelement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iki wyszukiwania dla „” – Strona 43 – Katolelementar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2830" cy="232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19" w:rsidRPr="000B505D" w:rsidRDefault="008A5819" w:rsidP="001E6F29">
      <w:pPr>
        <w:rPr>
          <w:rFonts w:ascii="Times New Roman" w:hAnsi="Times New Roman" w:cs="Times New Roman"/>
        </w:rPr>
      </w:pPr>
    </w:p>
    <w:p w:rsidR="008A5819" w:rsidRPr="000B505D" w:rsidRDefault="008A5819" w:rsidP="001E6F29">
      <w:pPr>
        <w:rPr>
          <w:rFonts w:ascii="Times New Roman" w:hAnsi="Times New Roman" w:cs="Times New Roman"/>
        </w:rPr>
      </w:pPr>
    </w:p>
    <w:p w:rsidR="008A5819" w:rsidRPr="000B505D" w:rsidRDefault="008A5819" w:rsidP="001E6F29">
      <w:pPr>
        <w:rPr>
          <w:rFonts w:ascii="Times New Roman" w:hAnsi="Times New Roman" w:cs="Times New Roman"/>
        </w:rPr>
      </w:pPr>
    </w:p>
    <w:p w:rsidR="008A5819" w:rsidRPr="000B505D" w:rsidRDefault="000A788D" w:rsidP="001E6F29">
      <w:pPr>
        <w:rPr>
          <w:rFonts w:ascii="Times New Roman" w:hAnsi="Times New Roman" w:cs="Times New Roman"/>
        </w:rPr>
      </w:pPr>
      <w:r w:rsidRPr="000B505D">
        <w:rPr>
          <w:rFonts w:ascii="Times New Roman" w:hAnsi="Times New Roman" w:cs="Times New Roman"/>
        </w:rPr>
        <w:t xml:space="preserve">Tak też było z </w:t>
      </w:r>
      <w:r w:rsidR="002470C4" w:rsidRPr="000B505D">
        <w:rPr>
          <w:rFonts w:ascii="Times New Roman" w:hAnsi="Times New Roman" w:cs="Times New Roman"/>
        </w:rPr>
        <w:t xml:space="preserve">Panem </w:t>
      </w:r>
      <w:r w:rsidRPr="000B505D">
        <w:rPr>
          <w:rFonts w:ascii="Times New Roman" w:hAnsi="Times New Roman" w:cs="Times New Roman"/>
        </w:rPr>
        <w:t>Jezusem. Kiedy zaczął nauczać, gromadzili się przy nim ludzie, szli tam, gdzie On, słuchali tego, co mówił, obserwowali, jak żył, chłonęli słowa, podziwiali czyny. Dlatego zwracano się do Jezusa Rabbi</w:t>
      </w:r>
      <w:r w:rsidR="0049673F" w:rsidRPr="000B505D">
        <w:rPr>
          <w:rFonts w:ascii="Times New Roman" w:hAnsi="Times New Roman" w:cs="Times New Roman"/>
        </w:rPr>
        <w:t xml:space="preserve"> - z hebrajskiego, ojczystego języka Pana Jezusa oznacza</w:t>
      </w:r>
      <w:r w:rsidRPr="000B505D">
        <w:rPr>
          <w:rFonts w:ascii="Times New Roman" w:hAnsi="Times New Roman" w:cs="Times New Roman"/>
        </w:rPr>
        <w:t xml:space="preserve"> – Nauczycielu. </w:t>
      </w:r>
    </w:p>
    <w:p w:rsidR="008A5819" w:rsidRPr="000B505D" w:rsidRDefault="008A5819" w:rsidP="008A5819">
      <w:pPr>
        <w:jc w:val="right"/>
        <w:rPr>
          <w:rFonts w:ascii="Times New Roman" w:hAnsi="Times New Roman" w:cs="Times New Roman"/>
        </w:rPr>
      </w:pPr>
      <w:r w:rsidRPr="000B505D">
        <w:rPr>
          <w:rFonts w:ascii="Times New Roman" w:hAnsi="Times New Roman" w:cs="Times New Roman"/>
        </w:rPr>
        <w:t>Jezus przyszedł na świat by uczyć nas jak żyć,</w:t>
      </w:r>
      <w:r w:rsidRPr="000B505D">
        <w:rPr>
          <w:rFonts w:ascii="Times New Roman" w:hAnsi="Times New Roman" w:cs="Times New Roman"/>
        </w:rPr>
        <w:t xml:space="preserve"> nauczał.</w:t>
      </w:r>
    </w:p>
    <w:p w:rsidR="008A5819" w:rsidRPr="000B505D" w:rsidRDefault="008A5819" w:rsidP="001E6F29">
      <w:pPr>
        <w:rPr>
          <w:rFonts w:ascii="Times New Roman" w:hAnsi="Times New Roman" w:cs="Times New Roman"/>
        </w:rPr>
      </w:pPr>
    </w:p>
    <w:p w:rsidR="008A5819" w:rsidRPr="000B505D" w:rsidRDefault="008A5819" w:rsidP="001E6F29">
      <w:pPr>
        <w:rPr>
          <w:rFonts w:ascii="Times New Roman" w:hAnsi="Times New Roman" w:cs="Times New Roman"/>
        </w:rPr>
      </w:pPr>
      <w:r w:rsidRPr="000B505D">
        <w:rPr>
          <w:rFonts w:ascii="Times New Roman" w:hAnsi="Times New Roman" w:cs="Times New Roman"/>
        </w:rPr>
        <w:t>Wybrał i p</w:t>
      </w:r>
      <w:r w:rsidRPr="000B505D">
        <w:rPr>
          <w:rFonts w:ascii="Times New Roman" w:hAnsi="Times New Roman" w:cs="Times New Roman"/>
        </w:rPr>
        <w:t>owoła</w:t>
      </w:r>
      <w:r w:rsidRPr="000B505D">
        <w:rPr>
          <w:rFonts w:ascii="Times New Roman" w:hAnsi="Times New Roman" w:cs="Times New Roman"/>
        </w:rPr>
        <w:t>ł</w:t>
      </w:r>
      <w:r w:rsidRPr="000B505D">
        <w:rPr>
          <w:rFonts w:ascii="Times New Roman" w:hAnsi="Times New Roman" w:cs="Times New Roman"/>
        </w:rPr>
        <w:t xml:space="preserve"> dwunastu apostołów, tzn. zwiastunów Ewangelii. Apostołowie są pierwszą wspólnotą Kościoła.</w:t>
      </w:r>
    </w:p>
    <w:p w:rsidR="00885583" w:rsidRPr="000B505D" w:rsidRDefault="008A5819" w:rsidP="00885583">
      <w:pPr>
        <w:rPr>
          <w:rFonts w:ascii="Times New Roman" w:hAnsi="Times New Roman" w:cs="Times New Roman"/>
        </w:rPr>
      </w:pPr>
      <w:r>
        <w:rPr>
          <w:noProof/>
        </w:rPr>
        <w:lastRenderedPageBreak/>
        <w:drawing>
          <wp:anchor distT="0" distB="0" distL="114300" distR="114300" simplePos="0" relativeHeight="251643904" behindDoc="1" locked="0" layoutInCell="1" allowOverlap="1" wp14:anchorId="228E7254">
            <wp:simplePos x="0" y="0"/>
            <wp:positionH relativeFrom="column">
              <wp:posOffset>3579851</wp:posOffset>
            </wp:positionH>
            <wp:positionV relativeFrom="paragraph">
              <wp:posOffset>1372</wp:posOffset>
            </wp:positionV>
            <wp:extent cx="2680919" cy="3219249"/>
            <wp:effectExtent l="0" t="0" r="0" b="0"/>
            <wp:wrapTight wrapText="bothSides">
              <wp:wrapPolygon edited="0">
                <wp:start x="0" y="0"/>
                <wp:lineTo x="0" y="21476"/>
                <wp:lineTo x="21493" y="21476"/>
                <wp:lineTo x="21493" y="0"/>
                <wp:lineTo x="0" y="0"/>
              </wp:wrapPolygon>
            </wp:wrapTight>
            <wp:docPr id="8" name="Obraz 8" descr="Mk 3,13-19 Jezus wybiera dwunastu Apostołów | Jezus Chry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 3,13-19 Jezus wybiera dwunastu Apostołów | Jezus Chryst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0919" cy="3219249"/>
                    </a:xfrm>
                    <a:prstGeom prst="rect">
                      <a:avLst/>
                    </a:prstGeom>
                    <a:noFill/>
                    <a:ln>
                      <a:noFill/>
                    </a:ln>
                  </pic:spPr>
                </pic:pic>
              </a:graphicData>
            </a:graphic>
            <wp14:sizeRelH relativeFrom="page">
              <wp14:pctWidth>0</wp14:pctWidth>
            </wp14:sizeRelH>
            <wp14:sizeRelV relativeFrom="page">
              <wp14:pctHeight>0</wp14:pctHeight>
            </wp14:sizeRelV>
          </wp:anchor>
        </w:drawing>
      </w:r>
      <w:r w:rsidR="000A788D" w:rsidRPr="000B505D">
        <w:rPr>
          <w:rFonts w:ascii="Times New Roman" w:hAnsi="Times New Roman" w:cs="Times New Roman"/>
        </w:rPr>
        <w:t xml:space="preserve">Pan Jezus powołał ich dwunastu na pamiątkę dwunastu pokoleń Izraelskich, aby od tego momentu tworzyli oni Nowy Lud wybrany. </w:t>
      </w:r>
      <w:r w:rsidR="00885583" w:rsidRPr="000B505D">
        <w:rPr>
          <w:rFonts w:ascii="Times New Roman" w:hAnsi="Times New Roman" w:cs="Times New Roman"/>
        </w:rPr>
        <w:t xml:space="preserve">Mieli kontynuować dzieło Pana Jezusa –  nauczania i uświęcania ludzi. </w:t>
      </w:r>
    </w:p>
    <w:p w:rsidR="008A5819" w:rsidRPr="00885583" w:rsidRDefault="00885583" w:rsidP="002B71AB">
      <w:pPr>
        <w:spacing w:after="0"/>
        <w:rPr>
          <w:rFonts w:ascii="Times New Roman" w:hAnsi="Times New Roman" w:cs="Times New Roman"/>
          <w:sz w:val="20"/>
          <w:szCs w:val="20"/>
        </w:rPr>
      </w:pPr>
      <w:r w:rsidRPr="00885583">
        <w:rPr>
          <w:rFonts w:ascii="Times New Roman" w:hAnsi="Times New Roman" w:cs="Times New Roman"/>
          <w:sz w:val="20"/>
          <w:szCs w:val="20"/>
        </w:rPr>
        <w:t>Pan Jezus zostawił wybranym Apostołom NAKAZ MISYJNY:</w:t>
      </w:r>
    </w:p>
    <w:p w:rsidR="001B76A1" w:rsidRDefault="004A25FC" w:rsidP="002B71AB">
      <w:pPr>
        <w:spacing w:after="0"/>
        <w:rPr>
          <w:i/>
        </w:rPr>
      </w:pPr>
      <w:r>
        <w:rPr>
          <w:i/>
        </w:rPr>
        <w:t>„</w:t>
      </w:r>
      <w:r w:rsidR="001B76A1" w:rsidRPr="001B76A1">
        <w:rPr>
          <w:i/>
        </w:rPr>
        <w:t>Idźcie więc i nauczajcie wszystkie narody, udzielając im chrztu w imię Ojca i Syna, i Ducha Świętego</w:t>
      </w:r>
      <w:r>
        <w:rPr>
          <w:i/>
        </w:rPr>
        <w:t>”</w:t>
      </w:r>
      <w:r w:rsidRPr="004A25FC">
        <w:t xml:space="preserve"> </w:t>
      </w:r>
      <w:r>
        <w:t>Mt 28</w:t>
      </w:r>
      <w:r>
        <w:t>,</w:t>
      </w:r>
      <w:r>
        <w:t>19</w:t>
      </w:r>
      <w:r w:rsidR="001B76A1" w:rsidRPr="001B76A1">
        <w:rPr>
          <w:i/>
        </w:rPr>
        <w:t>.</w:t>
      </w:r>
    </w:p>
    <w:p w:rsidR="00885583" w:rsidRPr="00885583" w:rsidRDefault="00885583" w:rsidP="002B71AB">
      <w:pPr>
        <w:spacing w:after="0"/>
        <w:rPr>
          <w:rFonts w:ascii="Times New Roman" w:hAnsi="Times New Roman" w:cs="Times New Roman"/>
        </w:rPr>
      </w:pPr>
      <w:r w:rsidRPr="00885583">
        <w:rPr>
          <w:rFonts w:ascii="Times New Roman" w:hAnsi="Times New Roman" w:cs="Times New Roman"/>
        </w:rPr>
        <w:t>a innym miejscu możesz przeczytać również inne słowa skierowane do Apostołów:</w:t>
      </w:r>
    </w:p>
    <w:p w:rsidR="001B76A1" w:rsidRPr="001B76A1" w:rsidRDefault="004A25FC" w:rsidP="001B76A1">
      <w:pPr>
        <w:spacing w:after="0" w:line="240" w:lineRule="auto"/>
      </w:pPr>
      <w:r>
        <w:rPr>
          <w:i/>
        </w:rPr>
        <w:t>„</w:t>
      </w:r>
      <w:r w:rsidR="001B76A1" w:rsidRPr="004A25FC">
        <w:rPr>
          <w:i/>
        </w:rPr>
        <w:t>I rzekł do nich: idźcie na cały świat [idąc w świat] i głoście Ewangelię wszelkiemu stworzeniu. Kto uwierzy i przyjmie chrzest, będzie zbawiony, a kto nie uwierzy, będzie potępiony</w:t>
      </w:r>
      <w:r w:rsidR="001B76A1">
        <w:t>.</w:t>
      </w:r>
      <w:r>
        <w:t>”</w:t>
      </w:r>
      <w:r w:rsidR="001B76A1">
        <w:t xml:space="preserve"> </w:t>
      </w:r>
      <w:proofErr w:type="spellStart"/>
      <w:r w:rsidR="001B76A1">
        <w:t>Mk</w:t>
      </w:r>
      <w:proofErr w:type="spellEnd"/>
      <w:r w:rsidR="001B76A1">
        <w:t xml:space="preserve"> 16</w:t>
      </w:r>
      <w:r>
        <w:t xml:space="preserve">, </w:t>
      </w:r>
      <w:r w:rsidR="001B76A1">
        <w:t>15</w:t>
      </w:r>
      <w:r>
        <w:t>-</w:t>
      </w:r>
      <w:r w:rsidR="001B76A1">
        <w:t>16</w:t>
      </w:r>
    </w:p>
    <w:p w:rsidR="008A5819" w:rsidRDefault="008A5819" w:rsidP="001E6F29"/>
    <w:p w:rsidR="008A5819" w:rsidRDefault="008A5819" w:rsidP="0073524A">
      <w:pPr>
        <w:jc w:val="center"/>
      </w:pPr>
      <w:r>
        <w:t>P</w:t>
      </w:r>
      <w:r w:rsidRPr="000A788D">
        <w:t>owołani</w:t>
      </w:r>
      <w:r>
        <w:t>e</w:t>
      </w:r>
      <w:r w:rsidRPr="000A788D">
        <w:t xml:space="preserve">, </w:t>
      </w:r>
      <w:r>
        <w:t xml:space="preserve">czyli </w:t>
      </w:r>
      <w:r w:rsidRPr="000A788D">
        <w:t xml:space="preserve"> wybrani</w:t>
      </w:r>
      <w:r>
        <w:t>e</w:t>
      </w:r>
      <w:r w:rsidRPr="000A788D">
        <w:t xml:space="preserve"> przez Boga, zaproszeni</w:t>
      </w:r>
      <w:r>
        <w:t>e</w:t>
      </w:r>
      <w:r w:rsidRPr="000A788D">
        <w:t>, wezwani</w:t>
      </w:r>
      <w:r>
        <w:t>e</w:t>
      </w:r>
      <w:r w:rsidRPr="000A788D">
        <w:t xml:space="preserve"> do odpowiedzi.</w:t>
      </w:r>
    </w:p>
    <w:p w:rsidR="008A5819" w:rsidRDefault="000A788D">
      <w:r w:rsidRPr="000A788D">
        <w:t xml:space="preserve">2. </w:t>
      </w:r>
      <w:r w:rsidRPr="004178A4">
        <w:rPr>
          <w:b/>
          <w:highlight w:val="yellow"/>
        </w:rPr>
        <w:t>Przeczyta</w:t>
      </w:r>
      <w:r w:rsidR="004178A4">
        <w:rPr>
          <w:b/>
          <w:highlight w:val="yellow"/>
        </w:rPr>
        <w:t xml:space="preserve">j </w:t>
      </w:r>
      <w:r w:rsidRPr="004178A4">
        <w:rPr>
          <w:b/>
          <w:highlight w:val="yellow"/>
        </w:rPr>
        <w:t>„Zapamiętaj”</w:t>
      </w:r>
      <w:r w:rsidRPr="000A788D">
        <w:t xml:space="preserve">, s. </w:t>
      </w:r>
      <w:r w:rsidR="003F0F0D">
        <w:t>15</w:t>
      </w:r>
      <w:r w:rsidRPr="000A788D">
        <w:t xml:space="preserve">. </w:t>
      </w:r>
    </w:p>
    <w:p w:rsidR="004178A4" w:rsidRDefault="000A788D">
      <w:r w:rsidRPr="000A788D">
        <w:t>3.</w:t>
      </w:r>
      <w:r w:rsidR="004178A4">
        <w:t xml:space="preserve"> </w:t>
      </w:r>
      <w:r w:rsidR="004178A4" w:rsidRPr="00B95918">
        <w:rPr>
          <w:b/>
          <w:highlight w:val="yellow"/>
        </w:rPr>
        <w:t>Posłuchaj</w:t>
      </w:r>
      <w:r w:rsidR="00B95918">
        <w:rPr>
          <w:b/>
          <w:highlight w:val="yellow"/>
        </w:rPr>
        <w:t xml:space="preserve"> i </w:t>
      </w:r>
      <w:r w:rsidR="00B95918" w:rsidRPr="003D332F">
        <w:rPr>
          <w:b/>
          <w:highlight w:val="yellow"/>
        </w:rPr>
        <w:t>wypełnij tabelę</w:t>
      </w:r>
      <w:r w:rsidRPr="003D332F">
        <w:rPr>
          <w:b/>
          <w:highlight w:val="yellow"/>
        </w:rPr>
        <w:t>:</w:t>
      </w:r>
      <w:r w:rsidR="002C7ED2" w:rsidRPr="003D332F">
        <w:rPr>
          <w:highlight w:val="yellow"/>
        </w:rPr>
        <w:t xml:space="preserve"> </w:t>
      </w:r>
      <w:r w:rsidR="003D332F" w:rsidRPr="003D332F">
        <w:rPr>
          <w:highlight w:val="yellow"/>
        </w:rPr>
        <w:t xml:space="preserve">zadanie do odesłania </w:t>
      </w:r>
      <w:r w:rsidR="003D332F" w:rsidRPr="003D332F">
        <w:rPr>
          <w:b/>
          <w:highlight w:val="yellow"/>
        </w:rPr>
        <w:t>do 30 kwietnia</w:t>
      </w:r>
      <w:r w:rsidR="003D332F" w:rsidRPr="003D332F">
        <w:rPr>
          <w:highlight w:val="yellow"/>
        </w:rPr>
        <w:t>.</w:t>
      </w:r>
      <w:r w:rsidR="003D332F">
        <w:rPr>
          <w:highlight w:val="yellow"/>
        </w:rPr>
        <w:t xml:space="preserve"> Praca na ocenę celującą.</w:t>
      </w:r>
    </w:p>
    <w:tbl>
      <w:tblPr>
        <w:tblStyle w:val="Tabela-Siatka"/>
        <w:tblW w:w="0" w:type="auto"/>
        <w:tblLayout w:type="fixed"/>
        <w:tblLook w:val="04A0" w:firstRow="1" w:lastRow="0" w:firstColumn="1" w:lastColumn="0" w:noHBand="0" w:noVBand="1"/>
      </w:tblPr>
      <w:tblGrid>
        <w:gridCol w:w="1238"/>
        <w:gridCol w:w="1280"/>
        <w:gridCol w:w="1276"/>
        <w:gridCol w:w="2977"/>
        <w:gridCol w:w="3260"/>
      </w:tblGrid>
      <w:tr w:rsidR="00B95918" w:rsidRPr="00A323EC" w:rsidTr="000B505D">
        <w:tc>
          <w:tcPr>
            <w:tcW w:w="1238" w:type="dxa"/>
          </w:tcPr>
          <w:p w:rsidR="00B95918" w:rsidRPr="00A323EC" w:rsidRDefault="00A323EC" w:rsidP="00B95918">
            <w:pPr>
              <w:jc w:val="center"/>
              <w:rPr>
                <w:b/>
                <w:sz w:val="16"/>
                <w:szCs w:val="16"/>
              </w:rPr>
            </w:pPr>
            <w:r w:rsidRPr="00A323EC">
              <w:rPr>
                <w:b/>
                <w:sz w:val="16"/>
                <w:szCs w:val="16"/>
              </w:rPr>
              <w:t>PERYKOPA BIBLIJNA</w:t>
            </w:r>
          </w:p>
        </w:tc>
        <w:tc>
          <w:tcPr>
            <w:tcW w:w="1280" w:type="dxa"/>
          </w:tcPr>
          <w:p w:rsidR="00B95918" w:rsidRPr="00A323EC" w:rsidRDefault="00A323EC" w:rsidP="00B95918">
            <w:pPr>
              <w:jc w:val="center"/>
              <w:rPr>
                <w:b/>
                <w:sz w:val="16"/>
                <w:szCs w:val="16"/>
              </w:rPr>
            </w:pPr>
            <w:r w:rsidRPr="00A323EC">
              <w:rPr>
                <w:b/>
                <w:sz w:val="16"/>
                <w:szCs w:val="16"/>
              </w:rPr>
              <w:t>LINK</w:t>
            </w:r>
          </w:p>
        </w:tc>
        <w:tc>
          <w:tcPr>
            <w:tcW w:w="1276" w:type="dxa"/>
          </w:tcPr>
          <w:p w:rsidR="00B95918" w:rsidRPr="00A323EC" w:rsidRDefault="00A323EC" w:rsidP="00B95918">
            <w:pPr>
              <w:jc w:val="center"/>
              <w:rPr>
                <w:b/>
                <w:sz w:val="16"/>
                <w:szCs w:val="16"/>
              </w:rPr>
            </w:pPr>
            <w:r w:rsidRPr="00A323EC">
              <w:rPr>
                <w:b/>
                <w:sz w:val="16"/>
                <w:szCs w:val="16"/>
              </w:rPr>
              <w:t>PYTANIE</w:t>
            </w:r>
          </w:p>
        </w:tc>
        <w:tc>
          <w:tcPr>
            <w:tcW w:w="2977" w:type="dxa"/>
          </w:tcPr>
          <w:p w:rsidR="00B95918" w:rsidRPr="00A323EC" w:rsidRDefault="00A323EC" w:rsidP="00B95918">
            <w:pPr>
              <w:jc w:val="center"/>
              <w:rPr>
                <w:b/>
                <w:sz w:val="16"/>
                <w:szCs w:val="16"/>
              </w:rPr>
            </w:pPr>
            <w:r w:rsidRPr="00A323EC">
              <w:rPr>
                <w:b/>
                <w:sz w:val="16"/>
                <w:szCs w:val="16"/>
              </w:rPr>
              <w:t>ODPOWIEDŹ</w:t>
            </w:r>
          </w:p>
        </w:tc>
        <w:tc>
          <w:tcPr>
            <w:tcW w:w="3260" w:type="dxa"/>
            <w:tcBorders>
              <w:left w:val="nil"/>
            </w:tcBorders>
          </w:tcPr>
          <w:p w:rsidR="00B95918" w:rsidRPr="00A323EC" w:rsidRDefault="00A323EC" w:rsidP="00B95918">
            <w:pPr>
              <w:jc w:val="center"/>
              <w:rPr>
                <w:b/>
                <w:sz w:val="16"/>
                <w:szCs w:val="16"/>
              </w:rPr>
            </w:pPr>
            <w:r w:rsidRPr="00A323EC">
              <w:rPr>
                <w:b/>
                <w:sz w:val="16"/>
                <w:szCs w:val="16"/>
              </w:rPr>
              <w:t>ILUSTRACJA</w:t>
            </w:r>
          </w:p>
        </w:tc>
      </w:tr>
      <w:tr w:rsidR="00B95918" w:rsidTr="000B505D">
        <w:trPr>
          <w:trHeight w:val="2008"/>
        </w:trPr>
        <w:tc>
          <w:tcPr>
            <w:tcW w:w="1238" w:type="dxa"/>
            <w:vAlign w:val="center"/>
          </w:tcPr>
          <w:p w:rsidR="00B95918" w:rsidRDefault="00B95918" w:rsidP="00A323EC">
            <w:bookmarkStart w:id="1" w:name="_Hlk38460114"/>
            <w:proofErr w:type="spellStart"/>
            <w:r w:rsidRPr="000A788D">
              <w:t>Łk</w:t>
            </w:r>
            <w:proofErr w:type="spellEnd"/>
            <w:r w:rsidRPr="000A788D">
              <w:t xml:space="preserve"> 5, 1–</w:t>
            </w:r>
            <w:r>
              <w:t>3</w:t>
            </w:r>
          </w:p>
          <w:p w:rsidR="00B95918" w:rsidRDefault="00B95918" w:rsidP="00A323EC"/>
        </w:tc>
        <w:tc>
          <w:tcPr>
            <w:tcW w:w="1280" w:type="dxa"/>
          </w:tcPr>
          <w:p w:rsidR="00B95918" w:rsidRDefault="00B95918">
            <w:pPr>
              <w:rPr>
                <w:sz w:val="18"/>
                <w:szCs w:val="18"/>
              </w:rPr>
            </w:pPr>
            <w:hyperlink r:id="rId20" w:history="1">
              <w:r w:rsidRPr="00B95918">
                <w:rPr>
                  <w:color w:val="0000FF"/>
                  <w:sz w:val="18"/>
                  <w:szCs w:val="18"/>
                  <w:u w:val="single"/>
                </w:rPr>
                <w:t>http://www.biblijni.pl/%C5%81k,5,1-3</w:t>
              </w:r>
            </w:hyperlink>
          </w:p>
          <w:p w:rsidR="00A323EC" w:rsidRPr="00B95918" w:rsidRDefault="00A323EC">
            <w:pPr>
              <w:rPr>
                <w:sz w:val="18"/>
                <w:szCs w:val="18"/>
              </w:rPr>
            </w:pPr>
          </w:p>
        </w:tc>
        <w:tc>
          <w:tcPr>
            <w:tcW w:w="1276" w:type="dxa"/>
          </w:tcPr>
          <w:p w:rsidR="00B95918" w:rsidRDefault="00A323EC">
            <w:r>
              <w:t>Nad jakie jezioro przybył Pan Jezus?</w:t>
            </w:r>
          </w:p>
          <w:p w:rsidR="00A323EC" w:rsidRDefault="00A323EC"/>
        </w:tc>
        <w:tc>
          <w:tcPr>
            <w:tcW w:w="2977" w:type="dxa"/>
          </w:tcPr>
          <w:p w:rsidR="00B95918" w:rsidRDefault="00B95918"/>
        </w:tc>
        <w:tc>
          <w:tcPr>
            <w:tcW w:w="3260" w:type="dxa"/>
            <w:tcBorders>
              <w:left w:val="nil"/>
            </w:tcBorders>
          </w:tcPr>
          <w:p w:rsidR="00B95918" w:rsidRDefault="00B95918"/>
        </w:tc>
      </w:tr>
      <w:bookmarkEnd w:id="1"/>
      <w:tr w:rsidR="00B95918" w:rsidTr="000B505D">
        <w:trPr>
          <w:trHeight w:val="2008"/>
        </w:trPr>
        <w:tc>
          <w:tcPr>
            <w:tcW w:w="1238" w:type="dxa"/>
            <w:vAlign w:val="center"/>
          </w:tcPr>
          <w:p w:rsidR="00B95918" w:rsidRDefault="00B95918" w:rsidP="00A323EC">
            <w:proofErr w:type="spellStart"/>
            <w:r>
              <w:t>Łk</w:t>
            </w:r>
            <w:proofErr w:type="spellEnd"/>
            <w:r>
              <w:t xml:space="preserve"> 5, 4-11</w:t>
            </w:r>
          </w:p>
          <w:p w:rsidR="00B95918" w:rsidRDefault="00B95918" w:rsidP="00A323EC"/>
        </w:tc>
        <w:tc>
          <w:tcPr>
            <w:tcW w:w="1280" w:type="dxa"/>
          </w:tcPr>
          <w:p w:rsidR="00B95918" w:rsidRDefault="00B95918">
            <w:pPr>
              <w:rPr>
                <w:sz w:val="18"/>
                <w:szCs w:val="18"/>
              </w:rPr>
            </w:pPr>
            <w:hyperlink r:id="rId21" w:history="1">
              <w:r w:rsidRPr="00B95918">
                <w:rPr>
                  <w:color w:val="0000FF"/>
                  <w:sz w:val="18"/>
                  <w:szCs w:val="18"/>
                  <w:u w:val="single"/>
                </w:rPr>
                <w:t>http://www.biblijni.pl/%C5%81k,5,4-11</w:t>
              </w:r>
            </w:hyperlink>
          </w:p>
          <w:p w:rsidR="00A323EC" w:rsidRPr="00B95918" w:rsidRDefault="00A323EC">
            <w:pPr>
              <w:rPr>
                <w:sz w:val="18"/>
                <w:szCs w:val="18"/>
              </w:rPr>
            </w:pPr>
          </w:p>
        </w:tc>
        <w:tc>
          <w:tcPr>
            <w:tcW w:w="1276" w:type="dxa"/>
          </w:tcPr>
          <w:p w:rsidR="00B95918" w:rsidRDefault="00A323EC" w:rsidP="00A323EC">
            <w:r>
              <w:t>Jak zareagował Szymon, po cudownym połowie?</w:t>
            </w:r>
          </w:p>
          <w:p w:rsidR="00A323EC" w:rsidRDefault="00A323EC" w:rsidP="00A323EC"/>
        </w:tc>
        <w:tc>
          <w:tcPr>
            <w:tcW w:w="2977" w:type="dxa"/>
          </w:tcPr>
          <w:p w:rsidR="00B95918" w:rsidRDefault="00B95918"/>
        </w:tc>
        <w:tc>
          <w:tcPr>
            <w:tcW w:w="3260" w:type="dxa"/>
            <w:tcBorders>
              <w:left w:val="nil"/>
            </w:tcBorders>
          </w:tcPr>
          <w:p w:rsidR="00B95918" w:rsidRDefault="00B95918"/>
        </w:tc>
      </w:tr>
      <w:tr w:rsidR="00B95918" w:rsidTr="000B505D">
        <w:trPr>
          <w:trHeight w:val="2008"/>
        </w:trPr>
        <w:tc>
          <w:tcPr>
            <w:tcW w:w="1238" w:type="dxa"/>
            <w:vAlign w:val="center"/>
          </w:tcPr>
          <w:p w:rsidR="00B95918" w:rsidRDefault="00B95918" w:rsidP="00A323EC">
            <w:r w:rsidRPr="000A788D">
              <w:t>Mt 4, 18–22</w:t>
            </w:r>
          </w:p>
        </w:tc>
        <w:tc>
          <w:tcPr>
            <w:tcW w:w="1280" w:type="dxa"/>
          </w:tcPr>
          <w:p w:rsidR="00B95918" w:rsidRDefault="00B95918" w:rsidP="00B95918">
            <w:pPr>
              <w:rPr>
                <w:color w:val="0000FF"/>
                <w:sz w:val="18"/>
                <w:szCs w:val="18"/>
                <w:u w:val="single"/>
              </w:rPr>
            </w:pPr>
            <w:hyperlink r:id="rId22" w:history="1">
              <w:r w:rsidRPr="00B95918">
                <w:rPr>
                  <w:rStyle w:val="Hipercze"/>
                  <w:sz w:val="18"/>
                  <w:szCs w:val="18"/>
                </w:rPr>
                <w:t>http://www.biblijni.pl/Mt,4,18-22</w:t>
              </w:r>
            </w:hyperlink>
          </w:p>
          <w:p w:rsidR="00A323EC" w:rsidRPr="00B95918" w:rsidRDefault="00A323EC" w:rsidP="00B95918">
            <w:pPr>
              <w:rPr>
                <w:sz w:val="18"/>
                <w:szCs w:val="18"/>
              </w:rPr>
            </w:pPr>
          </w:p>
          <w:p w:rsidR="00B95918" w:rsidRPr="00B95918" w:rsidRDefault="00B95918">
            <w:pPr>
              <w:rPr>
                <w:sz w:val="18"/>
                <w:szCs w:val="18"/>
              </w:rPr>
            </w:pPr>
          </w:p>
        </w:tc>
        <w:tc>
          <w:tcPr>
            <w:tcW w:w="1276" w:type="dxa"/>
          </w:tcPr>
          <w:p w:rsidR="00B95918" w:rsidRDefault="00A323EC">
            <w:r>
              <w:t>Jaki zawód uprawiali pierwsi uczniowie?</w:t>
            </w:r>
          </w:p>
          <w:p w:rsidR="00A323EC" w:rsidRDefault="00A323EC"/>
        </w:tc>
        <w:tc>
          <w:tcPr>
            <w:tcW w:w="2977" w:type="dxa"/>
          </w:tcPr>
          <w:p w:rsidR="00B95918" w:rsidRDefault="00B95918"/>
        </w:tc>
        <w:tc>
          <w:tcPr>
            <w:tcW w:w="3260" w:type="dxa"/>
            <w:tcBorders>
              <w:left w:val="nil"/>
            </w:tcBorders>
          </w:tcPr>
          <w:p w:rsidR="00B95918" w:rsidRDefault="00B95918"/>
        </w:tc>
      </w:tr>
      <w:tr w:rsidR="00B95918" w:rsidTr="000B505D">
        <w:trPr>
          <w:trHeight w:val="2008"/>
        </w:trPr>
        <w:tc>
          <w:tcPr>
            <w:tcW w:w="1238" w:type="dxa"/>
            <w:vAlign w:val="center"/>
          </w:tcPr>
          <w:p w:rsidR="00B95918" w:rsidRDefault="00B95918" w:rsidP="00A323EC">
            <w:proofErr w:type="spellStart"/>
            <w:r w:rsidRPr="000A788D">
              <w:t>Łk</w:t>
            </w:r>
            <w:proofErr w:type="spellEnd"/>
            <w:r w:rsidRPr="000A788D">
              <w:t xml:space="preserve"> 6, 12–16</w:t>
            </w:r>
          </w:p>
        </w:tc>
        <w:tc>
          <w:tcPr>
            <w:tcW w:w="1280" w:type="dxa"/>
          </w:tcPr>
          <w:p w:rsidR="00B95918" w:rsidRDefault="00B95918" w:rsidP="00B95918">
            <w:pPr>
              <w:rPr>
                <w:sz w:val="18"/>
                <w:szCs w:val="18"/>
              </w:rPr>
            </w:pPr>
            <w:hyperlink r:id="rId23" w:history="1">
              <w:r w:rsidRPr="00B95918">
                <w:rPr>
                  <w:color w:val="0000FF"/>
                  <w:sz w:val="18"/>
                  <w:szCs w:val="18"/>
                  <w:u w:val="single"/>
                </w:rPr>
                <w:t>http://www.biblijni.pl/%C5%81k,6,12-16</w:t>
              </w:r>
            </w:hyperlink>
          </w:p>
          <w:p w:rsidR="00A323EC" w:rsidRPr="00B95918" w:rsidRDefault="00A323EC" w:rsidP="00B95918">
            <w:pPr>
              <w:rPr>
                <w:sz w:val="18"/>
                <w:szCs w:val="18"/>
              </w:rPr>
            </w:pPr>
          </w:p>
          <w:p w:rsidR="00B95918" w:rsidRPr="00B95918" w:rsidRDefault="00B95918">
            <w:pPr>
              <w:rPr>
                <w:sz w:val="18"/>
                <w:szCs w:val="18"/>
              </w:rPr>
            </w:pPr>
          </w:p>
        </w:tc>
        <w:tc>
          <w:tcPr>
            <w:tcW w:w="1276" w:type="dxa"/>
          </w:tcPr>
          <w:p w:rsidR="00B95918" w:rsidRDefault="00B95918">
            <w:r>
              <w:t>Wymień imiona powołanych Apostołów</w:t>
            </w:r>
            <w:r w:rsidR="0073524A">
              <w:t>.</w:t>
            </w:r>
          </w:p>
        </w:tc>
        <w:tc>
          <w:tcPr>
            <w:tcW w:w="2977" w:type="dxa"/>
          </w:tcPr>
          <w:p w:rsidR="00B95918" w:rsidRDefault="00B95918"/>
        </w:tc>
        <w:tc>
          <w:tcPr>
            <w:tcW w:w="3260" w:type="dxa"/>
            <w:tcBorders>
              <w:left w:val="nil"/>
            </w:tcBorders>
          </w:tcPr>
          <w:p w:rsidR="00B95918" w:rsidRDefault="00B95918"/>
        </w:tc>
      </w:tr>
    </w:tbl>
    <w:p w:rsidR="004178A4" w:rsidRDefault="004178A4"/>
    <w:p w:rsidR="00E55FCA" w:rsidRDefault="000A788D" w:rsidP="00E55FCA">
      <w:pPr>
        <w:spacing w:after="0" w:line="240" w:lineRule="auto"/>
        <w:rPr>
          <w:rFonts w:ascii="Times New Roman" w:hAnsi="Times New Roman" w:cs="Times New Roman"/>
        </w:rPr>
      </w:pPr>
      <w:r w:rsidRPr="000B505D">
        <w:rPr>
          <w:rFonts w:ascii="Times New Roman" w:hAnsi="Times New Roman" w:cs="Times New Roman"/>
        </w:rPr>
        <w:t xml:space="preserve">4. </w:t>
      </w:r>
      <w:r w:rsidR="001E6F29" w:rsidRPr="001B76A1">
        <w:rPr>
          <w:rFonts w:ascii="Times New Roman" w:hAnsi="Times New Roman" w:cs="Times New Roman"/>
          <w:b/>
        </w:rPr>
        <w:t>Pieśń</w:t>
      </w:r>
      <w:r w:rsidRPr="000B505D">
        <w:rPr>
          <w:rFonts w:ascii="Times New Roman" w:hAnsi="Times New Roman" w:cs="Times New Roman"/>
        </w:rPr>
        <w:t xml:space="preserve"> </w:t>
      </w:r>
      <w:r w:rsidRPr="000B505D">
        <w:rPr>
          <w:rFonts w:ascii="Times New Roman" w:hAnsi="Times New Roman" w:cs="Times New Roman"/>
          <w:i/>
        </w:rPr>
        <w:t>Bark</w:t>
      </w:r>
      <w:r w:rsidR="001E6F29" w:rsidRPr="000B505D">
        <w:rPr>
          <w:rFonts w:ascii="Times New Roman" w:hAnsi="Times New Roman" w:cs="Times New Roman"/>
          <w:i/>
        </w:rPr>
        <w:t>a</w:t>
      </w:r>
      <w:r w:rsidRPr="000B505D">
        <w:rPr>
          <w:rFonts w:ascii="Times New Roman" w:hAnsi="Times New Roman" w:cs="Times New Roman"/>
        </w:rPr>
        <w:t xml:space="preserve"> .</w:t>
      </w:r>
      <w:r w:rsidR="000B505D" w:rsidRPr="000B505D">
        <w:t xml:space="preserve"> </w:t>
      </w:r>
      <w:hyperlink r:id="rId24" w:history="1">
        <w:r w:rsidR="00E55FCA" w:rsidRPr="00E55FCA">
          <w:rPr>
            <w:color w:val="0000FF"/>
            <w:u w:val="single"/>
          </w:rPr>
          <w:t>https://www.youtube.com/watch?v=0qzLRlQFFQ4&amp;list=RDIf5X97CumxM&amp;index=6</w:t>
        </w:r>
      </w:hyperlink>
      <w:r w:rsidR="00E55FCA" w:rsidRPr="000B505D">
        <w:rPr>
          <w:rFonts w:ascii="Times New Roman" w:hAnsi="Times New Roman" w:cs="Times New Roman"/>
        </w:rPr>
        <w:t xml:space="preserve"> </w:t>
      </w:r>
    </w:p>
    <w:p w:rsidR="00E55FCA" w:rsidRDefault="00E55FCA" w:rsidP="00E55FCA">
      <w:pPr>
        <w:spacing w:after="0" w:line="240" w:lineRule="auto"/>
      </w:pPr>
      <w:hyperlink r:id="rId25" w:history="1">
        <w:r w:rsidRPr="00E55FCA">
          <w:rPr>
            <w:color w:val="0000FF"/>
            <w:u w:val="single"/>
          </w:rPr>
          <w:t>https://www.youtube.com/watch?v=_o9mZ_DVTKA&amp;list=RDIf5X97CumxM&amp;index=20</w:t>
        </w:r>
      </w:hyperlink>
    </w:p>
    <w:p w:rsidR="00E55FCA" w:rsidRDefault="00E55FCA" w:rsidP="001B76A1">
      <w:pPr>
        <w:spacing w:after="0"/>
        <w:rPr>
          <w:rFonts w:ascii="Times New Roman" w:hAnsi="Times New Roman" w:cs="Times New Roman"/>
        </w:rPr>
      </w:pPr>
    </w:p>
    <w:p w:rsidR="000A788D" w:rsidRPr="000B505D" w:rsidRDefault="000A788D">
      <w:pPr>
        <w:rPr>
          <w:rFonts w:ascii="Times New Roman" w:hAnsi="Times New Roman" w:cs="Times New Roman"/>
        </w:rPr>
      </w:pPr>
      <w:r w:rsidRPr="001B76A1">
        <w:rPr>
          <w:rFonts w:ascii="Times New Roman" w:hAnsi="Times New Roman" w:cs="Times New Roman"/>
          <w:b/>
        </w:rPr>
        <w:t>Wykona</w:t>
      </w:r>
      <w:r w:rsidR="001B76A1" w:rsidRPr="001B76A1">
        <w:rPr>
          <w:rFonts w:ascii="Times New Roman" w:hAnsi="Times New Roman" w:cs="Times New Roman"/>
          <w:b/>
        </w:rPr>
        <w:t>j</w:t>
      </w:r>
      <w:r w:rsidRPr="001B76A1">
        <w:rPr>
          <w:rFonts w:ascii="Times New Roman" w:hAnsi="Times New Roman" w:cs="Times New Roman"/>
          <w:b/>
        </w:rPr>
        <w:t xml:space="preserve"> ćwicze</w:t>
      </w:r>
      <w:r w:rsidR="003D332F">
        <w:rPr>
          <w:rFonts w:ascii="Times New Roman" w:hAnsi="Times New Roman" w:cs="Times New Roman"/>
          <w:b/>
        </w:rPr>
        <w:t>nia</w:t>
      </w:r>
      <w:r w:rsidRPr="000B505D">
        <w:rPr>
          <w:rFonts w:ascii="Times New Roman" w:hAnsi="Times New Roman" w:cs="Times New Roman"/>
        </w:rPr>
        <w:t xml:space="preserve"> ze s. </w:t>
      </w:r>
      <w:r w:rsidR="001B76A1">
        <w:rPr>
          <w:rFonts w:ascii="Times New Roman" w:hAnsi="Times New Roman" w:cs="Times New Roman"/>
        </w:rPr>
        <w:t>14</w:t>
      </w:r>
      <w:r w:rsidRPr="000B505D">
        <w:rPr>
          <w:rFonts w:ascii="Times New Roman" w:hAnsi="Times New Roman" w:cs="Times New Roman"/>
        </w:rPr>
        <w:t>–</w:t>
      </w:r>
      <w:r w:rsidR="001B76A1">
        <w:rPr>
          <w:rFonts w:ascii="Times New Roman" w:hAnsi="Times New Roman" w:cs="Times New Roman"/>
        </w:rPr>
        <w:t xml:space="preserve">15; karty </w:t>
      </w:r>
      <w:r w:rsidR="003D332F">
        <w:rPr>
          <w:rFonts w:ascii="Times New Roman" w:hAnsi="Times New Roman" w:cs="Times New Roman"/>
        </w:rPr>
        <w:t>zadań</w:t>
      </w:r>
      <w:bookmarkStart w:id="2" w:name="_GoBack"/>
      <w:bookmarkEnd w:id="2"/>
      <w:r w:rsidR="001B76A1">
        <w:rPr>
          <w:rFonts w:ascii="Times New Roman" w:hAnsi="Times New Roman" w:cs="Times New Roman"/>
        </w:rPr>
        <w:t xml:space="preserve"> 101-103</w:t>
      </w:r>
      <w:r w:rsidRPr="000B505D">
        <w:rPr>
          <w:rFonts w:ascii="Times New Roman" w:hAnsi="Times New Roman" w:cs="Times New Roman"/>
        </w:rPr>
        <w:t xml:space="preserve"> </w:t>
      </w:r>
    </w:p>
    <w:p w:rsidR="000A788D" w:rsidRPr="000B505D" w:rsidRDefault="000A788D">
      <w:pPr>
        <w:rPr>
          <w:rFonts w:ascii="Times New Roman" w:hAnsi="Times New Roman" w:cs="Times New Roman"/>
        </w:rPr>
      </w:pPr>
      <w:r w:rsidRPr="000B505D">
        <w:rPr>
          <w:rFonts w:ascii="Times New Roman" w:hAnsi="Times New Roman" w:cs="Times New Roman"/>
        </w:rPr>
        <w:t xml:space="preserve">5.  Odpowiedz na pytania: </w:t>
      </w:r>
      <w:r w:rsidR="001B76A1">
        <w:rPr>
          <w:rFonts w:ascii="Times New Roman" w:hAnsi="Times New Roman" w:cs="Times New Roman"/>
        </w:rPr>
        <w:t xml:space="preserve">Sprawdź co wiesz?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Jak nazywa się jezioro, nad którym nauczał Jezus?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Wymień imiona poznanych apostołów. Czy pamiętasz imiona pozostałych uczniów Jezusa?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Co oznacza wyraz „apostoł”?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Jak miał na imię ojciec Jakuba i Jana?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Co powiedział Pan Jezus do Szymona Piotra i jego brata?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Jak miał na imię brat Szymona Piotra?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Co robił Jezus, zanim wybrał apostołów? </w:t>
      </w:r>
    </w:p>
    <w:p w:rsidR="000A788D" w:rsidRPr="000B505D" w:rsidRDefault="000A788D" w:rsidP="000A788D">
      <w:pPr>
        <w:spacing w:after="0" w:line="240" w:lineRule="auto"/>
        <w:rPr>
          <w:rFonts w:ascii="Times New Roman" w:hAnsi="Times New Roman" w:cs="Times New Roman"/>
        </w:rPr>
      </w:pPr>
      <w:r w:rsidRPr="000B505D">
        <w:rPr>
          <w:rFonts w:ascii="Times New Roman" w:hAnsi="Times New Roman" w:cs="Times New Roman"/>
        </w:rPr>
        <w:t xml:space="preserve">• Podaj przynajmniej cztery sytuacje, wydarzenia, przed którymi człowiek powinien się więcej modlić. </w:t>
      </w:r>
    </w:p>
    <w:p w:rsidR="00322CEF" w:rsidRDefault="000A788D" w:rsidP="000A788D">
      <w:pPr>
        <w:spacing w:after="0" w:line="240" w:lineRule="auto"/>
        <w:rPr>
          <w:rFonts w:ascii="Times New Roman" w:hAnsi="Times New Roman" w:cs="Times New Roman"/>
        </w:rPr>
      </w:pPr>
      <w:r w:rsidRPr="000B505D">
        <w:rPr>
          <w:rFonts w:ascii="Times New Roman" w:hAnsi="Times New Roman" w:cs="Times New Roman"/>
        </w:rPr>
        <w:t>• Na czym może polegać twój aktywny udział we Mszy Świętej?</w:t>
      </w:r>
    </w:p>
    <w:p w:rsidR="001B76A1" w:rsidRDefault="001B76A1" w:rsidP="000A788D">
      <w:pPr>
        <w:spacing w:after="0" w:line="240" w:lineRule="auto"/>
        <w:rPr>
          <w:rFonts w:ascii="Times New Roman" w:hAnsi="Times New Roman" w:cs="Times New Roman"/>
        </w:rPr>
      </w:pPr>
    </w:p>
    <w:p w:rsidR="001B76A1" w:rsidRDefault="001B76A1" w:rsidP="000A788D">
      <w:pPr>
        <w:spacing w:after="0" w:line="240" w:lineRule="auto"/>
        <w:rPr>
          <w:rFonts w:ascii="Times New Roman" w:hAnsi="Times New Roman" w:cs="Times New Roman"/>
        </w:rPr>
      </w:pPr>
    </w:p>
    <w:p w:rsidR="001B76A1" w:rsidRDefault="001B76A1" w:rsidP="000A788D">
      <w:pPr>
        <w:spacing w:after="0" w:line="240" w:lineRule="auto"/>
        <w:rPr>
          <w:rFonts w:ascii="Times New Roman" w:hAnsi="Times New Roman" w:cs="Times New Roman"/>
        </w:rPr>
      </w:pPr>
    </w:p>
    <w:p w:rsidR="001B76A1" w:rsidRDefault="001B76A1" w:rsidP="000A788D">
      <w:pPr>
        <w:spacing w:after="0" w:line="240" w:lineRule="auto"/>
        <w:rPr>
          <w:rFonts w:ascii="Times New Roman" w:hAnsi="Times New Roman" w:cs="Times New Roman"/>
        </w:rPr>
      </w:pPr>
    </w:p>
    <w:p w:rsidR="001B76A1" w:rsidRPr="001B76A1" w:rsidRDefault="001B76A1" w:rsidP="000A788D">
      <w:pPr>
        <w:spacing w:after="0" w:line="240" w:lineRule="auto"/>
      </w:pPr>
    </w:p>
    <w:sectPr w:rsidR="001B76A1" w:rsidRPr="001B76A1" w:rsidSect="00C31C8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nosPro-Regular">
    <w:altName w:val="MS Gothic"/>
    <w:panose1 w:val="00000000000000000000"/>
    <w:charset w:val="80"/>
    <w:family w:val="swiss"/>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BED"/>
    <w:multiLevelType w:val="hybridMultilevel"/>
    <w:tmpl w:val="BAF00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230A99"/>
    <w:multiLevelType w:val="hybridMultilevel"/>
    <w:tmpl w:val="A2A89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F47904"/>
    <w:multiLevelType w:val="hybridMultilevel"/>
    <w:tmpl w:val="E54C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2D082B"/>
    <w:multiLevelType w:val="hybridMultilevel"/>
    <w:tmpl w:val="B75E3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8704DF"/>
    <w:multiLevelType w:val="hybridMultilevel"/>
    <w:tmpl w:val="B9742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ED7E15"/>
    <w:multiLevelType w:val="hybridMultilevel"/>
    <w:tmpl w:val="86841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CA5"/>
    <w:rsid w:val="00097A48"/>
    <w:rsid w:val="000A788D"/>
    <w:rsid w:val="000B505D"/>
    <w:rsid w:val="001B76A1"/>
    <w:rsid w:val="001E6F29"/>
    <w:rsid w:val="0024187C"/>
    <w:rsid w:val="002470C4"/>
    <w:rsid w:val="00273CA5"/>
    <w:rsid w:val="002B71AB"/>
    <w:rsid w:val="002C7ED2"/>
    <w:rsid w:val="00322CEF"/>
    <w:rsid w:val="003320B1"/>
    <w:rsid w:val="003D332F"/>
    <w:rsid w:val="003F0F0D"/>
    <w:rsid w:val="004178A4"/>
    <w:rsid w:val="00464C97"/>
    <w:rsid w:val="0049673F"/>
    <w:rsid w:val="004A25FC"/>
    <w:rsid w:val="005376AB"/>
    <w:rsid w:val="0073524A"/>
    <w:rsid w:val="00885583"/>
    <w:rsid w:val="00886279"/>
    <w:rsid w:val="008A5819"/>
    <w:rsid w:val="009A0935"/>
    <w:rsid w:val="009C06C9"/>
    <w:rsid w:val="00A323EC"/>
    <w:rsid w:val="00B95918"/>
    <w:rsid w:val="00BB302B"/>
    <w:rsid w:val="00BE70AD"/>
    <w:rsid w:val="00C31C86"/>
    <w:rsid w:val="00E25632"/>
    <w:rsid w:val="00E3777C"/>
    <w:rsid w:val="00E55FCA"/>
    <w:rsid w:val="00F13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69C4"/>
  <w15:docId w15:val="{1677BC5F-7763-4F17-BA1E-A3C72B34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3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7A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E70AD"/>
    <w:rPr>
      <w:color w:val="0000FF"/>
      <w:u w:val="single"/>
    </w:rPr>
  </w:style>
  <w:style w:type="paragraph" w:styleId="Akapitzlist">
    <w:name w:val="List Paragraph"/>
    <w:basedOn w:val="Normalny"/>
    <w:uiPriority w:val="34"/>
    <w:qFormat/>
    <w:rsid w:val="00F131D6"/>
    <w:pPr>
      <w:ind w:left="720"/>
      <w:contextualSpacing/>
    </w:pPr>
  </w:style>
  <w:style w:type="character" w:styleId="Nierozpoznanawzmianka">
    <w:name w:val="Unresolved Mention"/>
    <w:basedOn w:val="Domylnaczcionkaakapitu"/>
    <w:uiPriority w:val="99"/>
    <w:semiHidden/>
    <w:unhideWhenUsed/>
    <w:rsid w:val="0053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87vYGwc6t3c"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blijni.pl/%C5%81k,5,4-11" TargetMode="External"/><Relationship Id="rId7" Type="http://schemas.openxmlformats.org/officeDocument/2006/relationships/image" Target="media/image1.jpeg"/><Relationship Id="rId12" Type="http://schemas.openxmlformats.org/officeDocument/2006/relationships/hyperlink" Target="http://www.biblijni.pl/Mt,11,28-30" TargetMode="External"/><Relationship Id="rId17" Type="http://schemas.openxmlformats.org/officeDocument/2006/relationships/image" Target="media/image8.jpeg"/><Relationship Id="rId25" Type="http://schemas.openxmlformats.org/officeDocument/2006/relationships/hyperlink" Target="https://www.youtube.com/watch?v=_o9mZ_DVTKA&amp;list=RDIf5X97CumxM&amp;index=2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biblijni.pl/%C5%81k,5,1-3" TargetMode="External"/><Relationship Id="rId1" Type="http://schemas.openxmlformats.org/officeDocument/2006/relationships/customXml" Target="../customXml/item1.xml"/><Relationship Id="rId6" Type="http://schemas.openxmlformats.org/officeDocument/2006/relationships/hyperlink" Target="https://www.youtube.com/watch?v=rxBGuKraCLY&amp;list=RDrxBGuKraCLY&amp;start_radio=1" TargetMode="External"/><Relationship Id="rId11" Type="http://schemas.openxmlformats.org/officeDocument/2006/relationships/hyperlink" Target="http://www.biblijni.pl/Mt,11,25-27" TargetMode="External"/><Relationship Id="rId24" Type="http://schemas.openxmlformats.org/officeDocument/2006/relationships/hyperlink" Target="https://www.youtube.com/watch?v=0qzLRlQFFQ4&amp;list=RDIf5X97CumxM&amp;index=6"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biblijni.pl/%C5%81k,6,12-16"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biblijni.pl/Mt,4,18-22"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682D-62BC-4B5A-BAA6-6CCFE55D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973</Words>
  <Characters>5839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Magdalena Pomianowska</cp:lastModifiedBy>
  <cp:revision>8</cp:revision>
  <dcterms:created xsi:type="dcterms:W3CDTF">2020-04-20T05:19:00Z</dcterms:created>
  <dcterms:modified xsi:type="dcterms:W3CDTF">2020-04-22T14:42:00Z</dcterms:modified>
</cp:coreProperties>
</file>