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39" w:rsidRDefault="00EC6639" w:rsidP="00EC6639">
      <w:pPr>
        <w:autoSpaceDE w:val="0"/>
        <w:autoSpaceDN w:val="0"/>
        <w:adjustRightInd w:val="0"/>
        <w:spacing w:before="120" w:line="24" w:lineRule="atLeast"/>
        <w:ind w:left="284" w:hanging="284"/>
        <w:jc w:val="right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PRÍLOHA č.1</w:t>
      </w:r>
    </w:p>
    <w:p w:rsidR="00EC6639" w:rsidRPr="00F4192A" w:rsidRDefault="00EC6639" w:rsidP="00EC6639">
      <w:pPr>
        <w:autoSpaceDE w:val="0"/>
        <w:autoSpaceDN w:val="0"/>
        <w:adjustRightInd w:val="0"/>
        <w:spacing w:before="120" w:line="24" w:lineRule="atLeast"/>
        <w:ind w:left="284" w:hanging="28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</w:pPr>
      <w:r w:rsidRPr="00F4192A">
        <w:rPr>
          <w:rFonts w:asciiTheme="minorHAnsi" w:hAnsiTheme="minorHAnsi" w:cstheme="minorHAnsi"/>
          <w:b/>
          <w:bCs/>
          <w:color w:val="000000"/>
          <w:sz w:val="28"/>
          <w:szCs w:val="28"/>
          <w:lang w:val="sk-SK"/>
        </w:rPr>
        <w:t>Informácia o cenovej ponuke uchádzača</w:t>
      </w:r>
    </w:p>
    <w:p w:rsidR="00EC6639" w:rsidRDefault="00EC6639" w:rsidP="00EC6639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>je nedeliteľnou súčasťo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u Výzvy na predkladanie ponúk</w:t>
      </w:r>
      <w:r w:rsidRPr="00FF5C8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Verejný obstarávateľ požaduje, aby uchádzač predmetnú Informáciu doplnil o všetky vyznačené a chýbajúce údaje, ktoré budú vyplývať z konkrétne ním predloženej ponuky na predmet zákazky, vrátane jeho identifi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kačných údajov a to nasledovne:</w:t>
      </w:r>
    </w:p>
    <w:p w:rsidR="00EC6639" w:rsidRDefault="00EC6639" w:rsidP="00EC6639">
      <w:pPr>
        <w:autoSpaceDE w:val="0"/>
        <w:autoSpaceDN w:val="0"/>
        <w:adjustRightInd w:val="0"/>
        <w:spacing w:before="120" w:line="24" w:lineRule="atLeast"/>
        <w:ind w:left="284" w:hanging="284"/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:rsidR="00EC6639" w:rsidRPr="00E04967" w:rsidRDefault="00EC6639" w:rsidP="00EC6639">
      <w:pPr>
        <w:jc w:val="both"/>
        <w:rPr>
          <w:rFonts w:asciiTheme="minorHAnsi" w:hAnsiTheme="minorHAnsi" w:cstheme="minorHAnsi"/>
          <w:b/>
          <w:noProof/>
          <w:sz w:val="22"/>
          <w:szCs w:val="22"/>
          <w:lang w:val="sk-SK"/>
        </w:rPr>
      </w:pPr>
      <w:r w:rsidRPr="00E04967">
        <w:rPr>
          <w:rFonts w:asciiTheme="minorHAnsi" w:hAnsiTheme="minorHAnsi" w:cstheme="minorHAnsi"/>
          <w:b/>
          <w:noProof/>
          <w:sz w:val="22"/>
          <w:szCs w:val="22"/>
          <w:lang w:val="sk-SK"/>
        </w:rPr>
        <w:t>Obchodné meno uchádzača</w:t>
      </w:r>
      <w:bookmarkStart w:id="0" w:name="_GoBack"/>
      <w:bookmarkEnd w:id="0"/>
      <w:r w:rsidRPr="00E04967">
        <w:rPr>
          <w:rFonts w:asciiTheme="minorHAnsi" w:hAnsiTheme="minorHAnsi" w:cstheme="minorHAnsi"/>
          <w:b/>
          <w:noProof/>
          <w:sz w:val="22"/>
          <w:szCs w:val="22"/>
          <w:lang w:val="sk-SK"/>
        </w:rPr>
        <w:t>:</w:t>
      </w:r>
    </w:p>
    <w:p w:rsidR="00EC6639" w:rsidRPr="00E04967" w:rsidRDefault="00EC6639" w:rsidP="00EC6639">
      <w:pPr>
        <w:jc w:val="both"/>
        <w:rPr>
          <w:rFonts w:asciiTheme="minorHAnsi" w:hAnsiTheme="minorHAnsi" w:cstheme="minorHAnsi"/>
          <w:b/>
          <w:noProof/>
          <w:sz w:val="22"/>
          <w:szCs w:val="22"/>
          <w:lang w:val="sk-SK"/>
        </w:rPr>
      </w:pPr>
      <w:r w:rsidRPr="00E04967">
        <w:rPr>
          <w:rFonts w:asciiTheme="minorHAnsi" w:hAnsiTheme="minorHAnsi" w:cstheme="minorHAnsi"/>
          <w:b/>
          <w:noProof/>
          <w:sz w:val="22"/>
          <w:szCs w:val="22"/>
          <w:lang w:val="sk-SK"/>
        </w:rPr>
        <w:t>Sídlo alebo miesto podnikania uchádzača:</w:t>
      </w:r>
    </w:p>
    <w:p w:rsidR="00EC6639" w:rsidRPr="00E04967" w:rsidRDefault="00EC6639" w:rsidP="00EC6639">
      <w:pPr>
        <w:jc w:val="both"/>
        <w:rPr>
          <w:rFonts w:asciiTheme="minorHAnsi" w:hAnsiTheme="minorHAnsi" w:cstheme="minorHAnsi"/>
          <w:b/>
          <w:noProof/>
          <w:sz w:val="22"/>
          <w:szCs w:val="22"/>
          <w:lang w:val="sk-SK"/>
        </w:rPr>
      </w:pPr>
    </w:p>
    <w:p w:rsidR="00EC6639" w:rsidRPr="00E04967" w:rsidRDefault="00EC6639" w:rsidP="00EC6639">
      <w:pPr>
        <w:jc w:val="both"/>
        <w:rPr>
          <w:rFonts w:asciiTheme="minorHAnsi" w:hAnsiTheme="minorHAnsi" w:cstheme="minorHAnsi"/>
          <w:noProof/>
          <w:sz w:val="22"/>
          <w:szCs w:val="22"/>
          <w:lang w:val="sk-SK"/>
        </w:rPr>
      </w:pPr>
      <w:r w:rsidRPr="00E04967">
        <w:rPr>
          <w:rFonts w:asciiTheme="minorHAnsi" w:hAnsiTheme="minorHAnsi" w:cstheme="minorHAnsi"/>
          <w:noProof/>
          <w:sz w:val="22"/>
          <w:szCs w:val="22"/>
          <w:lang w:val="sk-SK"/>
        </w:rPr>
        <w:t>Návrh uchádzača na plnenie kritéria určeného verejným obstarávateľom v nasledovnej štruktúre</w:t>
      </w:r>
      <w:r w:rsidRPr="00E04967">
        <w:rPr>
          <w:rFonts w:asciiTheme="minorHAnsi" w:hAnsiTheme="minorHAnsi" w:cstheme="minorHAnsi"/>
          <w:b/>
          <w:noProof/>
          <w:sz w:val="22"/>
          <w:szCs w:val="22"/>
          <w:lang w:val="sk-SK"/>
        </w:rPr>
        <w:t>:</w:t>
      </w:r>
    </w:p>
    <w:p w:rsidR="00EC6639" w:rsidRPr="00E04967" w:rsidRDefault="00EC6639" w:rsidP="00EC6639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noProof/>
          <w:color w:val="000000"/>
          <w:szCs w:val="19"/>
          <w:lang w:val="sk-SK"/>
        </w:rPr>
      </w:pPr>
      <w:r w:rsidRPr="00E04967">
        <w:rPr>
          <w:rFonts w:asciiTheme="minorHAnsi" w:hAnsiTheme="minorHAnsi" w:cstheme="minorHAnsi"/>
          <w:bCs/>
          <w:noProof/>
          <w:color w:val="000000"/>
          <w:szCs w:val="19"/>
          <w:lang w:val="sk-SK"/>
        </w:rPr>
        <w:t xml:space="preserve">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1608"/>
        <w:gridCol w:w="1460"/>
        <w:gridCol w:w="1065"/>
        <w:gridCol w:w="1314"/>
        <w:gridCol w:w="989"/>
        <w:gridCol w:w="1241"/>
      </w:tblGrid>
      <w:tr w:rsidR="00EC6639" w:rsidRPr="00E04967" w:rsidTr="00663F75">
        <w:trPr>
          <w:trHeight w:val="355"/>
        </w:trPr>
        <w:tc>
          <w:tcPr>
            <w:tcW w:w="15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  <w:t>Číslo položky podľa požadovaného počtu dopravy osôb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  <w:t xml:space="preserve">Počet osôb prepravovaných na konkrétnu položku 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  <w:t>Počet požadovaných služieb dopravy osôb na trase</w:t>
            </w:r>
          </w:p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i/>
                <w:noProof/>
                <w:color w:val="000000"/>
                <w:sz w:val="19"/>
                <w:szCs w:val="19"/>
              </w:rPr>
              <w:t xml:space="preserve">A – B – A 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Cena za jednu dopravu v EUR bez DPH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Cena za jednu dopravu v EUR s DPH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Cena za  dopravu  na celú položku v EUR bez DPH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Cena za  dopravu  na celú položku v EUR s DPH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1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2 osoby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6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5 osôb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8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3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8 osôb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26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4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11 osôb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8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5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 xml:space="preserve">20 osôb 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2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6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24 osôb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1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  <w:tr w:rsidR="00EC6639" w:rsidRPr="00E04967" w:rsidTr="00663F75">
        <w:trPr>
          <w:trHeight w:val="384"/>
        </w:trPr>
        <w:tc>
          <w:tcPr>
            <w:tcW w:w="1537" w:type="dxa"/>
            <w:shd w:val="clear" w:color="auto" w:fill="F2F2F2" w:themeFill="background1" w:themeFillShade="F2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7</w:t>
            </w:r>
          </w:p>
        </w:tc>
        <w:tc>
          <w:tcPr>
            <w:tcW w:w="1608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40 osôb</w:t>
            </w:r>
          </w:p>
        </w:tc>
        <w:tc>
          <w:tcPr>
            <w:tcW w:w="1460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/>
                <w:bCs/>
                <w:noProof/>
                <w:color w:val="000000"/>
                <w:sz w:val="19"/>
                <w:szCs w:val="19"/>
              </w:rPr>
              <w:t>6 krát</w:t>
            </w:r>
          </w:p>
        </w:tc>
        <w:tc>
          <w:tcPr>
            <w:tcW w:w="1065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314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989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  <w:tc>
          <w:tcPr>
            <w:tcW w:w="1241" w:type="dxa"/>
          </w:tcPr>
          <w:p w:rsidR="00EC6639" w:rsidRPr="00E04967" w:rsidRDefault="00EC6639" w:rsidP="00663F75">
            <w:pPr>
              <w:pStyle w:val="Odsekzoznamu"/>
              <w:autoSpaceDE w:val="0"/>
              <w:autoSpaceDN w:val="0"/>
              <w:adjustRightInd w:val="0"/>
              <w:spacing w:before="120" w:line="24" w:lineRule="atLeast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noProof/>
                <w:color w:val="000000"/>
                <w:sz w:val="19"/>
                <w:szCs w:val="19"/>
              </w:rPr>
            </w:pPr>
            <w:r w:rsidRPr="00E04967">
              <w:rPr>
                <w:rFonts w:asciiTheme="minorHAnsi" w:hAnsiTheme="minorHAnsi" w:cstheme="minorHAnsi"/>
                <w:bCs/>
                <w:i/>
                <w:noProof/>
                <w:color w:val="000000"/>
                <w:sz w:val="16"/>
                <w:szCs w:val="16"/>
              </w:rPr>
              <w:t>doplní uchádzač</w:t>
            </w:r>
          </w:p>
        </w:tc>
      </w:tr>
    </w:tbl>
    <w:p w:rsidR="00EC6639" w:rsidRPr="00E04967" w:rsidRDefault="00EC6639" w:rsidP="00EC663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noProof/>
          <w:color w:val="000000"/>
          <w:sz w:val="24"/>
          <w:lang w:val="sk-SK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2438"/>
      </w:tblGrid>
      <w:tr w:rsidR="00EC6639" w:rsidRPr="00E04967" w:rsidTr="00663F75">
        <w:trPr>
          <w:trHeight w:val="347"/>
        </w:trPr>
        <w:tc>
          <w:tcPr>
            <w:tcW w:w="6776" w:type="dxa"/>
          </w:tcPr>
          <w:p w:rsidR="00EC6639" w:rsidRPr="00E04967" w:rsidRDefault="00EC6639" w:rsidP="00663F75">
            <w:pPr>
              <w:jc w:val="both"/>
              <w:rPr>
                <w:b/>
                <w:noProof/>
                <w:lang w:val="sk-SK"/>
              </w:rPr>
            </w:pPr>
            <w:r w:rsidRPr="00E04967">
              <w:rPr>
                <w:b/>
                <w:noProof/>
                <w:lang w:val="sk-SK"/>
              </w:rPr>
              <w:t xml:space="preserve">Cena  celkom v EUR bez DPH </w:t>
            </w:r>
          </w:p>
        </w:tc>
        <w:tc>
          <w:tcPr>
            <w:tcW w:w="2438" w:type="dxa"/>
            <w:vAlign w:val="center"/>
          </w:tcPr>
          <w:p w:rsidR="00EC6639" w:rsidRPr="00E04967" w:rsidRDefault="00EC6639" w:rsidP="00663F75">
            <w:pPr>
              <w:jc w:val="center"/>
              <w:rPr>
                <w:i/>
                <w:noProof/>
                <w:sz w:val="16"/>
                <w:szCs w:val="16"/>
                <w:lang w:val="sk-SK"/>
              </w:rPr>
            </w:pPr>
            <w:r w:rsidRPr="00E04967">
              <w:rPr>
                <w:i/>
                <w:noProof/>
                <w:sz w:val="16"/>
                <w:szCs w:val="16"/>
                <w:lang w:val="sk-SK"/>
              </w:rPr>
              <w:t>(doplní uchádzač)</w:t>
            </w:r>
          </w:p>
        </w:tc>
      </w:tr>
      <w:tr w:rsidR="00EC6639" w:rsidRPr="00E04967" w:rsidTr="00663F75">
        <w:trPr>
          <w:trHeight w:val="393"/>
        </w:trPr>
        <w:tc>
          <w:tcPr>
            <w:tcW w:w="6776" w:type="dxa"/>
          </w:tcPr>
          <w:p w:rsidR="00EC6639" w:rsidRPr="00E04967" w:rsidRDefault="00EC6639" w:rsidP="00663F75">
            <w:pPr>
              <w:jc w:val="both"/>
              <w:rPr>
                <w:b/>
                <w:noProof/>
                <w:lang w:val="sk-SK"/>
              </w:rPr>
            </w:pPr>
            <w:r w:rsidRPr="00E04967">
              <w:rPr>
                <w:b/>
                <w:noProof/>
                <w:lang w:val="sk-SK"/>
              </w:rPr>
              <w:t xml:space="preserve">Cena  celkom v EUR s DPH </w:t>
            </w:r>
          </w:p>
        </w:tc>
        <w:tc>
          <w:tcPr>
            <w:tcW w:w="2438" w:type="dxa"/>
            <w:vAlign w:val="center"/>
          </w:tcPr>
          <w:p w:rsidR="00EC6639" w:rsidRPr="00E04967" w:rsidRDefault="00EC6639" w:rsidP="00663F75">
            <w:pPr>
              <w:jc w:val="center"/>
              <w:rPr>
                <w:i/>
                <w:noProof/>
                <w:sz w:val="16"/>
                <w:szCs w:val="16"/>
                <w:lang w:val="sk-SK"/>
              </w:rPr>
            </w:pPr>
            <w:r w:rsidRPr="00E04967">
              <w:rPr>
                <w:i/>
                <w:noProof/>
                <w:sz w:val="16"/>
                <w:szCs w:val="16"/>
                <w:lang w:val="sk-SK"/>
              </w:rPr>
              <w:t>(doplní uchádzač)</w:t>
            </w:r>
          </w:p>
        </w:tc>
      </w:tr>
    </w:tbl>
    <w:p w:rsidR="00EC6639" w:rsidRPr="00E04967" w:rsidRDefault="00EC6639" w:rsidP="00EC6639">
      <w:pPr>
        <w:ind w:left="540"/>
        <w:jc w:val="both"/>
        <w:rPr>
          <w:noProof/>
          <w:lang w:val="sk-SK"/>
        </w:rPr>
      </w:pPr>
    </w:p>
    <w:p w:rsidR="00EC6639" w:rsidRPr="00E04967" w:rsidRDefault="00EC6639" w:rsidP="00EC6639">
      <w:pPr>
        <w:jc w:val="both"/>
        <w:rPr>
          <w:rFonts w:asciiTheme="minorHAnsi" w:hAnsiTheme="minorHAnsi" w:cstheme="minorHAnsi"/>
          <w:noProof/>
          <w:sz w:val="18"/>
          <w:szCs w:val="18"/>
          <w:highlight w:val="yellow"/>
          <w:lang w:val="sk-SK"/>
        </w:rPr>
      </w:pPr>
      <w:r w:rsidRPr="00E04967">
        <w:rPr>
          <w:rFonts w:asciiTheme="minorHAnsi" w:hAnsiTheme="minorHAnsi" w:cstheme="minorHAnsi"/>
          <w:noProof/>
          <w:sz w:val="18"/>
          <w:szCs w:val="18"/>
          <w:lang w:val="sk-SK"/>
        </w:rPr>
        <w:t>Verejný obstarávateľ požaduje, aby Informácia bola predložená v originálnom rovnopise, s uvedením dátumu DDMMRRRR a potvrdená štatutárnym orgánom prípadne inou osobou oprávnenou v plnom rozsahu konať v mene a na zodpovednosť uchádzača.</w:t>
      </w:r>
      <w:r w:rsidRPr="00E04967">
        <w:rPr>
          <w:rFonts w:asciiTheme="minorHAnsi" w:hAnsiTheme="minorHAnsi" w:cstheme="minorHAnsi"/>
          <w:noProof/>
          <w:sz w:val="18"/>
          <w:szCs w:val="18"/>
          <w:highlight w:val="yellow"/>
          <w:lang w:val="sk-SK"/>
        </w:rPr>
        <w:t xml:space="preserve"> </w:t>
      </w:r>
    </w:p>
    <w:p w:rsidR="00EC6639" w:rsidRPr="00E04967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  <w:sz w:val="18"/>
          <w:szCs w:val="18"/>
          <w:lang w:val="sk-SK"/>
        </w:rPr>
      </w:pP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V ....................................dňa...........................</w:t>
      </w: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>podpis</w:t>
      </w: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EC6639" w:rsidRDefault="00EC6639" w:rsidP="00EC663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77084C" w:rsidRDefault="0077084C"/>
    <w:sectPr w:rsidR="0077084C" w:rsidSect="007708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A0" w:rsidRDefault="00A83FA0" w:rsidP="00EC6639">
      <w:r>
        <w:separator/>
      </w:r>
    </w:p>
  </w:endnote>
  <w:endnote w:type="continuationSeparator" w:id="0">
    <w:p w:rsidR="00A83FA0" w:rsidRDefault="00A83FA0" w:rsidP="00EC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A0" w:rsidRDefault="00A83FA0" w:rsidP="00EC6639">
      <w:r>
        <w:separator/>
      </w:r>
    </w:p>
  </w:footnote>
  <w:footnote w:type="continuationSeparator" w:id="0">
    <w:p w:rsidR="00A83FA0" w:rsidRDefault="00A83FA0" w:rsidP="00EC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39" w:rsidRDefault="00EC6639" w:rsidP="00EC6639">
    <w:pPr>
      <w:pStyle w:val="Hlavika"/>
      <w:jc w:val="center"/>
    </w:pPr>
    <w:r>
      <w:rPr>
        <w:noProof/>
        <w:lang w:val="sk-SK" w:eastAsia="sk-SK"/>
      </w:rPr>
      <w:drawing>
        <wp:inline distT="0" distB="0" distL="0" distR="0">
          <wp:extent cx="3130296" cy="1101852"/>
          <wp:effectExtent l="19050" t="0" r="0" b="0"/>
          <wp:docPr id="1" name="Obrázok 0" descr="Logo farebné s názvom fo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ebné s názvom fond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2B6"/>
    <w:multiLevelType w:val="hybridMultilevel"/>
    <w:tmpl w:val="B51EE66A"/>
    <w:lvl w:ilvl="0" w:tplc="5D1EBFE8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1" w:hanging="360"/>
      </w:pPr>
    </w:lvl>
    <w:lvl w:ilvl="2" w:tplc="041B001B" w:tentative="1">
      <w:start w:val="1"/>
      <w:numFmt w:val="lowerRoman"/>
      <w:lvlText w:val="%3."/>
      <w:lvlJc w:val="right"/>
      <w:pPr>
        <w:ind w:left="2361" w:hanging="180"/>
      </w:pPr>
    </w:lvl>
    <w:lvl w:ilvl="3" w:tplc="041B000F" w:tentative="1">
      <w:start w:val="1"/>
      <w:numFmt w:val="decimal"/>
      <w:lvlText w:val="%4."/>
      <w:lvlJc w:val="left"/>
      <w:pPr>
        <w:ind w:left="3081" w:hanging="360"/>
      </w:pPr>
    </w:lvl>
    <w:lvl w:ilvl="4" w:tplc="041B0019" w:tentative="1">
      <w:start w:val="1"/>
      <w:numFmt w:val="lowerLetter"/>
      <w:lvlText w:val="%5."/>
      <w:lvlJc w:val="left"/>
      <w:pPr>
        <w:ind w:left="3801" w:hanging="360"/>
      </w:pPr>
    </w:lvl>
    <w:lvl w:ilvl="5" w:tplc="041B001B" w:tentative="1">
      <w:start w:val="1"/>
      <w:numFmt w:val="lowerRoman"/>
      <w:lvlText w:val="%6."/>
      <w:lvlJc w:val="right"/>
      <w:pPr>
        <w:ind w:left="4521" w:hanging="180"/>
      </w:pPr>
    </w:lvl>
    <w:lvl w:ilvl="6" w:tplc="041B000F" w:tentative="1">
      <w:start w:val="1"/>
      <w:numFmt w:val="decimal"/>
      <w:lvlText w:val="%7."/>
      <w:lvlJc w:val="left"/>
      <w:pPr>
        <w:ind w:left="5241" w:hanging="360"/>
      </w:pPr>
    </w:lvl>
    <w:lvl w:ilvl="7" w:tplc="041B0019" w:tentative="1">
      <w:start w:val="1"/>
      <w:numFmt w:val="lowerLetter"/>
      <w:lvlText w:val="%8."/>
      <w:lvlJc w:val="left"/>
      <w:pPr>
        <w:ind w:left="5961" w:hanging="360"/>
      </w:pPr>
    </w:lvl>
    <w:lvl w:ilvl="8" w:tplc="041B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6639"/>
    <w:rsid w:val="0077084C"/>
    <w:rsid w:val="00A83FA0"/>
    <w:rsid w:val="00E04967"/>
    <w:rsid w:val="00EC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663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6639"/>
    <w:pPr>
      <w:ind w:left="720"/>
      <w:contextualSpacing/>
    </w:pPr>
    <w:rPr>
      <w:rFonts w:cs="Arial"/>
      <w:sz w:val="24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C663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6639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EC663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6639"/>
    <w:rPr>
      <w:rFonts w:ascii="Arial" w:eastAsia="Times New Roman" w:hAnsi="Arial" w:cs="Times New Roman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6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Eliasova</dc:creator>
  <cp:lastModifiedBy>Ingrid Eliasova</cp:lastModifiedBy>
  <cp:revision>2</cp:revision>
  <dcterms:created xsi:type="dcterms:W3CDTF">2019-09-06T09:58:00Z</dcterms:created>
  <dcterms:modified xsi:type="dcterms:W3CDTF">2019-09-06T10:02:00Z</dcterms:modified>
</cp:coreProperties>
</file>